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3" w:rsidRPr="00DD3FDF" w:rsidRDefault="003A71A8" w:rsidP="00F408A7">
      <w:pPr>
        <w:pBdr>
          <w:top w:val="single" w:sz="18" w:space="1" w:color="auto"/>
          <w:bottom w:val="single" w:sz="6" w:space="1" w:color="auto"/>
        </w:pBdr>
        <w:tabs>
          <w:tab w:val="right" w:pos="9214"/>
        </w:tabs>
        <w:rPr>
          <w:b/>
          <w:sz w:val="22"/>
          <w:szCs w:val="22"/>
        </w:rPr>
      </w:pPr>
      <w:bookmarkStart w:id="0" w:name="_GoBack"/>
      <w:bookmarkEnd w:id="0"/>
      <w:r w:rsidRPr="00DD3FDF">
        <w:rPr>
          <w:b/>
          <w:sz w:val="22"/>
          <w:szCs w:val="22"/>
        </w:rPr>
        <w:t>Referat</w:t>
      </w:r>
      <w:r w:rsidR="00F21BB1" w:rsidRPr="00DD3FDF">
        <w:rPr>
          <w:b/>
          <w:sz w:val="22"/>
          <w:szCs w:val="22"/>
        </w:rPr>
        <w:t xml:space="preserve"> –</w:t>
      </w:r>
      <w:r w:rsidR="001A0A63" w:rsidRPr="00DD3FDF">
        <w:rPr>
          <w:b/>
          <w:sz w:val="22"/>
          <w:szCs w:val="22"/>
        </w:rPr>
        <w:t xml:space="preserve"> </w:t>
      </w:r>
      <w:r w:rsidR="00AA5728" w:rsidRPr="00DD3FDF">
        <w:rPr>
          <w:b/>
          <w:sz w:val="22"/>
          <w:szCs w:val="22"/>
        </w:rPr>
        <w:t>Dikemark Utvikling - Idrettspark</w:t>
      </w:r>
    </w:p>
    <w:p w:rsidR="009F4EF6" w:rsidRDefault="00F21BB1" w:rsidP="00DD39F7">
      <w:pPr>
        <w:tabs>
          <w:tab w:val="left" w:pos="2835"/>
          <w:tab w:val="left" w:pos="2977"/>
        </w:tabs>
        <w:spacing w:after="120"/>
        <w:rPr>
          <w:sz w:val="22"/>
          <w:szCs w:val="22"/>
          <w:lang w:val="da-DK"/>
        </w:rPr>
      </w:pPr>
      <w:r w:rsidRPr="00DD3FDF">
        <w:rPr>
          <w:sz w:val="22"/>
          <w:szCs w:val="22"/>
          <w:lang w:val="da-DK"/>
        </w:rPr>
        <w:t>Dato/tid</w:t>
      </w:r>
      <w:r w:rsidR="00993DF3" w:rsidRPr="00DD3FDF">
        <w:rPr>
          <w:sz w:val="22"/>
          <w:szCs w:val="22"/>
          <w:lang w:val="da-DK"/>
        </w:rPr>
        <w:tab/>
      </w:r>
      <w:r w:rsidR="00AA5728" w:rsidRPr="00DD3FDF">
        <w:rPr>
          <w:sz w:val="22"/>
          <w:szCs w:val="22"/>
          <w:lang w:val="da-DK"/>
        </w:rPr>
        <w:tab/>
      </w:r>
      <w:r w:rsidR="002860D2" w:rsidRPr="00DD3FDF">
        <w:rPr>
          <w:sz w:val="22"/>
          <w:szCs w:val="22"/>
          <w:lang w:val="da-DK"/>
        </w:rPr>
        <w:t xml:space="preserve"> </w:t>
      </w:r>
      <w:r w:rsidR="00AA5728" w:rsidRPr="00DD3FDF">
        <w:rPr>
          <w:sz w:val="22"/>
          <w:szCs w:val="22"/>
          <w:lang w:val="da-DK"/>
        </w:rPr>
        <w:t>8</w:t>
      </w:r>
      <w:r w:rsidR="008B4DF2" w:rsidRPr="00DD3FDF">
        <w:rPr>
          <w:sz w:val="22"/>
          <w:szCs w:val="22"/>
          <w:lang w:val="da-DK"/>
        </w:rPr>
        <w:t xml:space="preserve">. </w:t>
      </w:r>
      <w:r w:rsidR="00AA5728" w:rsidRPr="00DD3FDF">
        <w:rPr>
          <w:sz w:val="22"/>
          <w:szCs w:val="22"/>
          <w:lang w:val="da-DK"/>
        </w:rPr>
        <w:t>oktober</w:t>
      </w:r>
      <w:r w:rsidR="00CE3E49" w:rsidRPr="00DD3FDF">
        <w:rPr>
          <w:sz w:val="22"/>
          <w:szCs w:val="22"/>
          <w:lang w:val="da-DK"/>
        </w:rPr>
        <w:t xml:space="preserve"> 2015</w:t>
      </w:r>
      <w:r w:rsidR="0068054B" w:rsidRPr="00DD3FDF">
        <w:rPr>
          <w:sz w:val="22"/>
          <w:szCs w:val="22"/>
          <w:lang w:val="da-DK"/>
        </w:rPr>
        <w:t xml:space="preserve"> </w:t>
      </w:r>
      <w:r w:rsidR="00366648" w:rsidRPr="00DD3FDF">
        <w:rPr>
          <w:sz w:val="22"/>
          <w:szCs w:val="22"/>
          <w:lang w:val="da-DK"/>
        </w:rPr>
        <w:t>kl 1</w:t>
      </w:r>
      <w:r w:rsidR="00AA5728" w:rsidRPr="00DD3FDF">
        <w:rPr>
          <w:sz w:val="22"/>
          <w:szCs w:val="22"/>
          <w:lang w:val="da-DK"/>
        </w:rPr>
        <w:t>6</w:t>
      </w:r>
      <w:r w:rsidR="00480BF6" w:rsidRPr="00DD3FDF">
        <w:rPr>
          <w:sz w:val="22"/>
          <w:szCs w:val="22"/>
          <w:lang w:val="da-DK"/>
        </w:rPr>
        <w:t>.</w:t>
      </w:r>
      <w:r w:rsidR="00AA5728" w:rsidRPr="00DD3FDF">
        <w:rPr>
          <w:sz w:val="22"/>
          <w:szCs w:val="22"/>
          <w:lang w:val="da-DK"/>
        </w:rPr>
        <w:t>3</w:t>
      </w:r>
      <w:r w:rsidR="00727A89" w:rsidRPr="00DD3FDF">
        <w:rPr>
          <w:sz w:val="22"/>
          <w:szCs w:val="22"/>
          <w:lang w:val="da-DK"/>
        </w:rPr>
        <w:t>0</w:t>
      </w:r>
      <w:r w:rsidR="00F30545" w:rsidRPr="00DD3FDF">
        <w:rPr>
          <w:sz w:val="22"/>
          <w:szCs w:val="22"/>
          <w:lang w:val="da-DK"/>
        </w:rPr>
        <w:t xml:space="preserve"> – 1</w:t>
      </w:r>
      <w:r w:rsidR="00AA5728" w:rsidRPr="00DD3FDF">
        <w:rPr>
          <w:sz w:val="22"/>
          <w:szCs w:val="22"/>
          <w:lang w:val="da-DK"/>
        </w:rPr>
        <w:t>8</w:t>
      </w:r>
      <w:r w:rsidR="00F30545" w:rsidRPr="00DD3FDF">
        <w:rPr>
          <w:sz w:val="22"/>
          <w:szCs w:val="22"/>
          <w:lang w:val="da-DK"/>
        </w:rPr>
        <w:t>.</w:t>
      </w:r>
      <w:r w:rsidR="00AA5728" w:rsidRPr="00DD3FDF">
        <w:rPr>
          <w:sz w:val="22"/>
          <w:szCs w:val="22"/>
          <w:lang w:val="da-DK"/>
        </w:rPr>
        <w:t>20</w:t>
      </w:r>
    </w:p>
    <w:p w:rsidR="00DD39F7" w:rsidRPr="00DD3FDF" w:rsidRDefault="00DD39F7" w:rsidP="00DD39F7">
      <w:pPr>
        <w:tabs>
          <w:tab w:val="left" w:pos="2835"/>
          <w:tab w:val="left" w:pos="2977"/>
        </w:tabs>
        <w:spacing w:after="120"/>
        <w:rPr>
          <w:sz w:val="22"/>
          <w:szCs w:val="22"/>
          <w:lang w:val="da-D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AA5728" w:rsidRPr="00DD3FDF" w:rsidTr="00AA5728">
        <w:tc>
          <w:tcPr>
            <w:tcW w:w="3047" w:type="dxa"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Deltagere:</w:t>
            </w:r>
          </w:p>
        </w:tc>
        <w:tc>
          <w:tcPr>
            <w:tcW w:w="6379" w:type="dxa"/>
            <w:vMerge w:val="restart"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Anita Hvesser, Lene Johansen – Engelsrud vel </w:t>
            </w:r>
          </w:p>
          <w:p w:rsidR="00AA5728" w:rsidRPr="00DD3FDF" w:rsidRDefault="002860D2" w:rsidP="00AA5728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Vigdis Tangen, </w:t>
            </w:r>
            <w:r w:rsidR="001B7B25" w:rsidRPr="00DD3FDF">
              <w:rPr>
                <w:sz w:val="22"/>
                <w:szCs w:val="22"/>
              </w:rPr>
              <w:t xml:space="preserve">Dag A. Westgaard, </w:t>
            </w:r>
            <w:r w:rsidR="00AA5728" w:rsidRPr="00DD3FDF">
              <w:rPr>
                <w:sz w:val="22"/>
                <w:szCs w:val="22"/>
              </w:rPr>
              <w:t xml:space="preserve"> – Asker Helsesportlag</w:t>
            </w:r>
          </w:p>
          <w:p w:rsidR="00AA5728" w:rsidRPr="00DD3FDF" w:rsidRDefault="00AA5728" w:rsidP="00AA5728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Bjørn Olsen, , John Bekkenes, Geir Øiestad – Dikemark IF </w:t>
            </w:r>
          </w:p>
          <w:p w:rsidR="00AA5728" w:rsidRPr="00DD3FDF" w:rsidRDefault="00AA5728" w:rsidP="00AA5728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Gry E. Garlie, Kåre Møllerhagen – AIR </w:t>
            </w:r>
          </w:p>
          <w:p w:rsidR="00AA5728" w:rsidRPr="00DD3FDF" w:rsidRDefault="00AA5728" w:rsidP="00AA5728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Bjørn Erik Olsen – AK, natur og idrett</w:t>
            </w:r>
          </w:p>
        </w:tc>
      </w:tr>
      <w:tr w:rsidR="00AA5728" w:rsidRPr="00DD3FDF" w:rsidTr="00AA5728">
        <w:tc>
          <w:tcPr>
            <w:tcW w:w="3047" w:type="dxa"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</w:p>
        </w:tc>
      </w:tr>
      <w:tr w:rsidR="00AA5728" w:rsidRPr="00DD3FDF" w:rsidTr="00AA5728">
        <w:tc>
          <w:tcPr>
            <w:tcW w:w="3047" w:type="dxa"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</w:p>
        </w:tc>
      </w:tr>
      <w:tr w:rsidR="00AA5728" w:rsidRPr="00DD3FDF" w:rsidTr="00AA5728">
        <w:tc>
          <w:tcPr>
            <w:tcW w:w="3047" w:type="dxa"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A5728" w:rsidRPr="00DD3FDF" w:rsidRDefault="00AA5728" w:rsidP="00AA5728">
            <w:pPr>
              <w:rPr>
                <w:sz w:val="22"/>
                <w:szCs w:val="22"/>
              </w:rPr>
            </w:pPr>
          </w:p>
        </w:tc>
      </w:tr>
    </w:tbl>
    <w:p w:rsidR="00AA5728" w:rsidRPr="00DD3FDF" w:rsidRDefault="001B7B25" w:rsidP="001B7B25">
      <w:pPr>
        <w:tabs>
          <w:tab w:val="left" w:pos="2835"/>
          <w:tab w:val="left" w:pos="2977"/>
        </w:tabs>
        <w:spacing w:after="120"/>
        <w:ind w:left="2835" w:hanging="2835"/>
        <w:rPr>
          <w:sz w:val="22"/>
          <w:szCs w:val="22"/>
        </w:rPr>
      </w:pPr>
      <w:r w:rsidRPr="00DD3FDF">
        <w:rPr>
          <w:sz w:val="22"/>
          <w:szCs w:val="22"/>
        </w:rPr>
        <w:tab/>
        <w:t xml:space="preserve">    </w:t>
      </w:r>
      <w:r w:rsidR="00AA5728" w:rsidRPr="00DD3FDF">
        <w:rPr>
          <w:sz w:val="22"/>
          <w:szCs w:val="22"/>
        </w:rPr>
        <w:t>Greth</w:t>
      </w:r>
      <w:r w:rsidRPr="00DD3FDF">
        <w:rPr>
          <w:sz w:val="22"/>
          <w:szCs w:val="22"/>
        </w:rPr>
        <w:t>e K. Løvald – AK, plan og bygg</w:t>
      </w:r>
    </w:p>
    <w:p w:rsidR="00DD39F7" w:rsidRDefault="00DD39F7" w:rsidP="00DD39F7">
      <w:pPr>
        <w:tabs>
          <w:tab w:val="left" w:pos="2835"/>
          <w:tab w:val="left" w:pos="2977"/>
        </w:tabs>
        <w:spacing w:after="120"/>
        <w:ind w:left="2835" w:hanging="2835"/>
        <w:rPr>
          <w:sz w:val="22"/>
          <w:szCs w:val="22"/>
        </w:rPr>
      </w:pPr>
    </w:p>
    <w:p w:rsidR="00AA5728" w:rsidRPr="00DD39F7" w:rsidRDefault="002860D2" w:rsidP="00DD39F7">
      <w:pPr>
        <w:tabs>
          <w:tab w:val="left" w:pos="2835"/>
          <w:tab w:val="left" w:pos="2977"/>
        </w:tabs>
        <w:spacing w:after="120"/>
        <w:ind w:left="2835" w:hanging="2835"/>
        <w:rPr>
          <w:sz w:val="22"/>
          <w:szCs w:val="22"/>
        </w:rPr>
      </w:pPr>
      <w:r w:rsidRPr="00DD3FDF">
        <w:rPr>
          <w:sz w:val="22"/>
          <w:szCs w:val="22"/>
        </w:rPr>
        <w:t>Referent</w:t>
      </w:r>
      <w:r w:rsidR="00AA5728" w:rsidRPr="00DD3FDF">
        <w:rPr>
          <w:sz w:val="22"/>
          <w:szCs w:val="22"/>
        </w:rPr>
        <w:t>:</w:t>
      </w:r>
      <w:r w:rsidRPr="00DD3FDF">
        <w:rPr>
          <w:sz w:val="22"/>
          <w:szCs w:val="22"/>
        </w:rPr>
        <w:tab/>
        <w:t xml:space="preserve">    </w:t>
      </w:r>
      <w:r w:rsidR="00AA5728" w:rsidRPr="00DD3FDF">
        <w:rPr>
          <w:sz w:val="22"/>
          <w:szCs w:val="22"/>
        </w:rPr>
        <w:t>Håvard Røyne</w:t>
      </w:r>
    </w:p>
    <w:p w:rsidR="00DD39F7" w:rsidRDefault="00DD39F7">
      <w:pPr>
        <w:rPr>
          <w:sz w:val="22"/>
          <w:szCs w:val="22"/>
        </w:rPr>
      </w:pPr>
    </w:p>
    <w:p w:rsidR="00DD39F7" w:rsidRDefault="00DD39F7">
      <w:pPr>
        <w:rPr>
          <w:sz w:val="22"/>
          <w:szCs w:val="22"/>
        </w:rPr>
      </w:pPr>
    </w:p>
    <w:p w:rsidR="00C7714F" w:rsidRPr="00DD3FDF" w:rsidRDefault="00F21BB1">
      <w:pPr>
        <w:rPr>
          <w:sz w:val="22"/>
          <w:szCs w:val="22"/>
        </w:rPr>
      </w:pPr>
      <w:r w:rsidRPr="00DD3FDF">
        <w:rPr>
          <w:sz w:val="22"/>
          <w:szCs w:val="22"/>
        </w:rPr>
        <w:tab/>
      </w:r>
    </w:p>
    <w:p w:rsidR="00F21BB1" w:rsidRPr="00DD3FDF" w:rsidRDefault="00F21BB1">
      <w:pPr>
        <w:rPr>
          <w:sz w:val="22"/>
          <w:szCs w:val="22"/>
        </w:rPr>
      </w:pPr>
      <w:r w:rsidRPr="00DD3FDF">
        <w:rPr>
          <w:sz w:val="22"/>
          <w:szCs w:val="22"/>
        </w:rPr>
        <w:t>Sted</w:t>
      </w:r>
      <w:r w:rsidRPr="00DD3FDF">
        <w:rPr>
          <w:sz w:val="22"/>
          <w:szCs w:val="22"/>
        </w:rPr>
        <w:tab/>
      </w:r>
      <w:r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="00C62DC5" w:rsidRPr="00DD3FDF">
        <w:rPr>
          <w:sz w:val="22"/>
          <w:szCs w:val="22"/>
        </w:rPr>
        <w:tab/>
      </w:r>
      <w:r w:rsidRPr="00DD3FDF">
        <w:rPr>
          <w:sz w:val="22"/>
          <w:szCs w:val="22"/>
        </w:rPr>
        <w:t>Dato</w:t>
      </w:r>
    </w:p>
    <w:p w:rsidR="00F21BB1" w:rsidRPr="00DD3FDF" w:rsidRDefault="00810378">
      <w:pPr>
        <w:pStyle w:val="reflinje"/>
        <w:pBdr>
          <w:bottom w:val="single" w:sz="6" w:space="0" w:color="auto"/>
        </w:pBdr>
        <w:tabs>
          <w:tab w:val="clear" w:pos="2905"/>
          <w:tab w:val="clear" w:pos="4323"/>
          <w:tab w:val="clear" w:pos="6591"/>
          <w:tab w:val="clear" w:pos="9214"/>
          <w:tab w:val="left" w:pos="6521"/>
          <w:tab w:val="left" w:pos="8647"/>
        </w:tabs>
        <w:rPr>
          <w:sz w:val="22"/>
          <w:szCs w:val="22"/>
          <w:u w:val="single"/>
        </w:rPr>
      </w:pPr>
      <w:r w:rsidRPr="00DD3FDF">
        <w:rPr>
          <w:sz w:val="22"/>
          <w:szCs w:val="22"/>
        </w:rPr>
        <w:t xml:space="preserve">Rådhuset, møterom </w:t>
      </w:r>
      <w:r w:rsidR="00F21BB1" w:rsidRPr="00DD3FDF">
        <w:rPr>
          <w:sz w:val="22"/>
          <w:szCs w:val="22"/>
        </w:rPr>
        <w:t xml:space="preserve"> </w:t>
      </w:r>
      <w:r w:rsidR="00313816" w:rsidRPr="00DD3FDF">
        <w:rPr>
          <w:sz w:val="22"/>
          <w:szCs w:val="22"/>
        </w:rPr>
        <w:t>Asker</w:t>
      </w:r>
      <w:r w:rsidR="00F21BB1" w:rsidRPr="00DD3FDF">
        <w:rPr>
          <w:sz w:val="22"/>
          <w:szCs w:val="22"/>
        </w:rPr>
        <w:t xml:space="preserve">              </w:t>
      </w:r>
      <w:r w:rsidR="00803895" w:rsidRPr="00DD3FDF">
        <w:rPr>
          <w:sz w:val="22"/>
          <w:szCs w:val="22"/>
        </w:rPr>
        <w:tab/>
      </w:r>
      <w:r w:rsidR="001B7B25" w:rsidRPr="00DD3FDF">
        <w:rPr>
          <w:sz w:val="22"/>
          <w:szCs w:val="22"/>
        </w:rPr>
        <w:t>05</w:t>
      </w:r>
      <w:r w:rsidR="0068054B" w:rsidRPr="00DD3FDF">
        <w:rPr>
          <w:sz w:val="22"/>
          <w:szCs w:val="22"/>
        </w:rPr>
        <w:t>.</w:t>
      </w:r>
      <w:r w:rsidR="001B7B25" w:rsidRPr="00DD3FDF">
        <w:rPr>
          <w:sz w:val="22"/>
          <w:szCs w:val="22"/>
        </w:rPr>
        <w:t>10</w:t>
      </w:r>
      <w:r w:rsidR="0068054B" w:rsidRPr="00DD3FDF">
        <w:rPr>
          <w:sz w:val="22"/>
          <w:szCs w:val="22"/>
        </w:rPr>
        <w:t>.2015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689"/>
        <w:gridCol w:w="1280"/>
        <w:gridCol w:w="1281"/>
      </w:tblGrid>
      <w:tr w:rsidR="00F21BB1" w:rsidRPr="00DD3FDF" w:rsidTr="001B7B25">
        <w:trPr>
          <w:trHeight w:val="70"/>
          <w:tblHeader/>
        </w:trPr>
        <w:tc>
          <w:tcPr>
            <w:tcW w:w="639" w:type="dxa"/>
          </w:tcPr>
          <w:p w:rsidR="00727A89" w:rsidRPr="00DD3FDF" w:rsidRDefault="00F21BB1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Sak</w:t>
            </w:r>
          </w:p>
        </w:tc>
        <w:tc>
          <w:tcPr>
            <w:tcW w:w="6689" w:type="dxa"/>
          </w:tcPr>
          <w:p w:rsidR="00052764" w:rsidRPr="00DD3FDF" w:rsidRDefault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Saken gjelder: </w:t>
            </w:r>
          </w:p>
        </w:tc>
        <w:tc>
          <w:tcPr>
            <w:tcW w:w="1280" w:type="dxa"/>
          </w:tcPr>
          <w:p w:rsidR="00F21BB1" w:rsidRPr="00DD3FDF" w:rsidRDefault="00F21BB1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Ansvar</w:t>
            </w:r>
          </w:p>
        </w:tc>
        <w:tc>
          <w:tcPr>
            <w:tcW w:w="1281" w:type="dxa"/>
          </w:tcPr>
          <w:p w:rsidR="00F21BB1" w:rsidRPr="00DD3FDF" w:rsidRDefault="00F21BB1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Frist</w:t>
            </w:r>
          </w:p>
        </w:tc>
      </w:tr>
      <w:tr w:rsidR="00921B3F" w:rsidRPr="00DD3FDF" w:rsidTr="001B7B25">
        <w:tc>
          <w:tcPr>
            <w:tcW w:w="639" w:type="dxa"/>
          </w:tcPr>
          <w:p w:rsidR="00921B3F" w:rsidRPr="00DD3FDF" w:rsidRDefault="00921B3F" w:rsidP="00921B3F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1</w:t>
            </w:r>
          </w:p>
          <w:p w:rsidR="00921B3F" w:rsidRPr="00DD3FDF" w:rsidRDefault="00921B3F" w:rsidP="00921B3F">
            <w:pPr>
              <w:rPr>
                <w:sz w:val="22"/>
                <w:szCs w:val="22"/>
              </w:rPr>
            </w:pPr>
          </w:p>
        </w:tc>
        <w:tc>
          <w:tcPr>
            <w:tcW w:w="6689" w:type="dxa"/>
          </w:tcPr>
          <w:p w:rsidR="001B7B25" w:rsidRPr="00DD3FDF" w:rsidRDefault="001B7B25" w:rsidP="001B7B25">
            <w:pPr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 xml:space="preserve">Presentasjonsrunde </w:t>
            </w:r>
          </w:p>
          <w:p w:rsidR="001B7B25" w:rsidRPr="00DD3FDF" w:rsidRDefault="001B7B25" w:rsidP="001B7B25">
            <w:pPr>
              <w:rPr>
                <w:sz w:val="22"/>
                <w:szCs w:val="22"/>
              </w:rPr>
            </w:pPr>
          </w:p>
          <w:p w:rsidR="003D4762" w:rsidRPr="00DD3FDF" w:rsidRDefault="003D4762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Utvikling av Dikemark Idrettspark er et samarbeidsprosjekt mellom idretten</w:t>
            </w:r>
            <w:r w:rsidR="00D0131C" w:rsidRPr="00DD3FDF">
              <w:rPr>
                <w:sz w:val="22"/>
                <w:szCs w:val="22"/>
              </w:rPr>
              <w:t>,</w:t>
            </w:r>
            <w:r w:rsidRPr="00DD3FDF">
              <w:rPr>
                <w:sz w:val="22"/>
                <w:szCs w:val="22"/>
              </w:rPr>
              <w:t xml:space="preserve"> representert ved Dikemark Idrettsf</w:t>
            </w:r>
            <w:r w:rsidR="00D0131C" w:rsidRPr="00DD3FDF">
              <w:rPr>
                <w:sz w:val="22"/>
                <w:szCs w:val="22"/>
              </w:rPr>
              <w:t>orening (DIF), Asker idrettsråd og</w:t>
            </w:r>
            <w:r w:rsidRPr="00DD3FDF">
              <w:rPr>
                <w:sz w:val="22"/>
                <w:szCs w:val="22"/>
              </w:rPr>
              <w:t xml:space="preserve"> Asker Helsesportlag</w:t>
            </w:r>
            <w:r w:rsidR="00D0131C" w:rsidRPr="00DD3FDF">
              <w:rPr>
                <w:sz w:val="22"/>
                <w:szCs w:val="22"/>
              </w:rPr>
              <w:t>. For å ivareta felles interesser for nabolaget er Engelsrud vel representert</w:t>
            </w:r>
            <w:r w:rsidR="009F4EF6" w:rsidRPr="00DD3FDF">
              <w:rPr>
                <w:sz w:val="22"/>
                <w:szCs w:val="22"/>
              </w:rPr>
              <w:t>.</w:t>
            </w:r>
          </w:p>
          <w:p w:rsidR="003D4762" w:rsidRPr="00DD3FDF" w:rsidRDefault="003D4762" w:rsidP="001B7B25">
            <w:pPr>
              <w:rPr>
                <w:sz w:val="22"/>
                <w:szCs w:val="22"/>
              </w:rPr>
            </w:pPr>
          </w:p>
          <w:p w:rsidR="00362159" w:rsidRPr="00DD3FDF" w:rsidRDefault="00362159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Alle</w:t>
            </w:r>
            <w:r w:rsidR="002860D2" w:rsidRPr="00DD3FDF">
              <w:rPr>
                <w:sz w:val="22"/>
                <w:szCs w:val="22"/>
              </w:rPr>
              <w:t xml:space="preserve"> </w:t>
            </w:r>
            <w:r w:rsidRPr="00DD3FDF">
              <w:rPr>
                <w:sz w:val="22"/>
                <w:szCs w:val="22"/>
              </w:rPr>
              <w:t>representantene</w:t>
            </w:r>
            <w:r w:rsidR="002860D2" w:rsidRPr="00DD3FDF">
              <w:rPr>
                <w:sz w:val="22"/>
                <w:szCs w:val="22"/>
              </w:rPr>
              <w:t xml:space="preserve"> presenterte seg selv</w:t>
            </w:r>
            <w:r w:rsidRPr="00DD3FDF">
              <w:rPr>
                <w:sz w:val="22"/>
                <w:szCs w:val="22"/>
              </w:rPr>
              <w:t xml:space="preserve"> og sine interesser knyttet til prosjektet.</w:t>
            </w:r>
          </w:p>
          <w:p w:rsidR="00362159" w:rsidRPr="00DD3FDF" w:rsidRDefault="00362159" w:rsidP="001B7B25">
            <w:pPr>
              <w:rPr>
                <w:sz w:val="22"/>
                <w:szCs w:val="22"/>
              </w:rPr>
            </w:pPr>
          </w:p>
          <w:p w:rsidR="00F262BC" w:rsidRPr="00DD3FDF" w:rsidRDefault="002860D2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Prosjektleder</w:t>
            </w:r>
            <w:r w:rsidR="00362159" w:rsidRPr="00DD3FDF">
              <w:rPr>
                <w:sz w:val="22"/>
                <w:szCs w:val="22"/>
              </w:rPr>
              <w:t>/møteleder</w:t>
            </w:r>
            <w:r w:rsidR="000C26E2" w:rsidRPr="00DD3FDF">
              <w:rPr>
                <w:sz w:val="22"/>
                <w:szCs w:val="22"/>
              </w:rPr>
              <w:t xml:space="preserve"> </w:t>
            </w:r>
            <w:r w:rsidR="00362159" w:rsidRPr="00DD3FDF">
              <w:rPr>
                <w:sz w:val="22"/>
                <w:szCs w:val="22"/>
              </w:rPr>
              <w:t>var</w:t>
            </w:r>
            <w:r w:rsidRPr="00DD3FDF">
              <w:rPr>
                <w:sz w:val="22"/>
                <w:szCs w:val="22"/>
              </w:rPr>
              <w:t xml:space="preserve"> Håvard Røyne</w:t>
            </w:r>
            <w:r w:rsidR="00362159" w:rsidRPr="00DD3FDF">
              <w:rPr>
                <w:sz w:val="22"/>
                <w:szCs w:val="22"/>
              </w:rPr>
              <w:t xml:space="preserve"> fra</w:t>
            </w:r>
            <w:r w:rsidRPr="00DD3FDF">
              <w:rPr>
                <w:sz w:val="22"/>
                <w:szCs w:val="22"/>
              </w:rPr>
              <w:t xml:space="preserve"> </w:t>
            </w:r>
            <w:r w:rsidR="00362159" w:rsidRPr="00DD3FDF">
              <w:rPr>
                <w:sz w:val="22"/>
                <w:szCs w:val="22"/>
              </w:rPr>
              <w:t>Asker kommune.</w:t>
            </w:r>
          </w:p>
          <w:p w:rsidR="002860D2" w:rsidRPr="00DD3FDF" w:rsidRDefault="002860D2" w:rsidP="001B7B2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80" w:type="dxa"/>
          </w:tcPr>
          <w:p w:rsidR="00921B3F" w:rsidRPr="00DD3FDF" w:rsidRDefault="00396E7C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Alle</w:t>
            </w:r>
          </w:p>
          <w:p w:rsidR="00921B3F" w:rsidRPr="00DD3FDF" w:rsidRDefault="00921B3F" w:rsidP="00EF66B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921B3F" w:rsidRPr="00DD3FDF" w:rsidRDefault="00921B3F" w:rsidP="001B7B25">
            <w:pPr>
              <w:rPr>
                <w:sz w:val="22"/>
                <w:szCs w:val="22"/>
              </w:rPr>
            </w:pPr>
          </w:p>
        </w:tc>
      </w:tr>
      <w:tr w:rsidR="00CC6B8C" w:rsidRPr="00DD3FDF" w:rsidTr="001B7B25">
        <w:tc>
          <w:tcPr>
            <w:tcW w:w="639" w:type="dxa"/>
          </w:tcPr>
          <w:p w:rsidR="00921B3F" w:rsidRPr="00DD3FDF" w:rsidRDefault="008927A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2</w:t>
            </w:r>
          </w:p>
          <w:p w:rsidR="00921B3F" w:rsidRPr="00DD3FDF" w:rsidRDefault="00921B3F" w:rsidP="00921B3F">
            <w:pPr>
              <w:rPr>
                <w:sz w:val="22"/>
                <w:szCs w:val="22"/>
              </w:rPr>
            </w:pPr>
          </w:p>
          <w:p w:rsidR="00921B3F" w:rsidRPr="00DD3FDF" w:rsidRDefault="00921B3F" w:rsidP="00921B3F">
            <w:pPr>
              <w:rPr>
                <w:sz w:val="22"/>
                <w:szCs w:val="22"/>
              </w:rPr>
            </w:pPr>
          </w:p>
          <w:p w:rsidR="00921B3F" w:rsidRPr="00DD3FDF" w:rsidRDefault="00921B3F" w:rsidP="00921B3F">
            <w:pPr>
              <w:rPr>
                <w:sz w:val="22"/>
                <w:szCs w:val="22"/>
              </w:rPr>
            </w:pPr>
          </w:p>
          <w:p w:rsidR="00921B3F" w:rsidRPr="00DD3FDF" w:rsidRDefault="00921B3F" w:rsidP="00921B3F">
            <w:pPr>
              <w:rPr>
                <w:sz w:val="22"/>
                <w:szCs w:val="22"/>
              </w:rPr>
            </w:pPr>
          </w:p>
          <w:p w:rsidR="00921B3F" w:rsidRPr="00DD3FDF" w:rsidRDefault="00921B3F" w:rsidP="00921B3F">
            <w:pPr>
              <w:rPr>
                <w:sz w:val="22"/>
                <w:szCs w:val="22"/>
              </w:rPr>
            </w:pPr>
          </w:p>
          <w:p w:rsidR="008927A5" w:rsidRPr="00DD3FDF" w:rsidRDefault="008927A5" w:rsidP="00921B3F">
            <w:pPr>
              <w:rPr>
                <w:sz w:val="22"/>
                <w:szCs w:val="22"/>
              </w:rPr>
            </w:pPr>
          </w:p>
        </w:tc>
        <w:tc>
          <w:tcPr>
            <w:tcW w:w="6689" w:type="dxa"/>
          </w:tcPr>
          <w:p w:rsidR="001B7B25" w:rsidRPr="00DD3FDF" w:rsidRDefault="001B7B25" w:rsidP="001B7B25">
            <w:pPr>
              <w:contextualSpacing/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 xml:space="preserve">Oppsummering fra forrige møte (20/8), jfr vedlegg i </w:t>
            </w:r>
            <w:r w:rsidR="002860D2" w:rsidRPr="00DD3FDF">
              <w:rPr>
                <w:b/>
                <w:sz w:val="22"/>
                <w:szCs w:val="22"/>
              </w:rPr>
              <w:t>møteinnkallingen</w:t>
            </w:r>
          </w:p>
          <w:p w:rsidR="00EF66B1" w:rsidRPr="00DD3FDF" w:rsidRDefault="00EF66B1">
            <w:pPr>
              <w:rPr>
                <w:sz w:val="22"/>
                <w:szCs w:val="22"/>
              </w:rPr>
            </w:pPr>
          </w:p>
          <w:p w:rsidR="002860D2" w:rsidRPr="00DD3FDF" w:rsidRDefault="000C26E2" w:rsidP="00396E7C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Kort oppsummering fra oppstartsmøte 20/8</w:t>
            </w:r>
            <w:r w:rsidR="00396E7C" w:rsidRPr="00DD3FDF">
              <w:rPr>
                <w:sz w:val="22"/>
                <w:szCs w:val="22"/>
              </w:rPr>
              <w:t>, m</w:t>
            </w:r>
            <w:r w:rsidRPr="00DD3FDF">
              <w:rPr>
                <w:sz w:val="22"/>
                <w:szCs w:val="22"/>
              </w:rPr>
              <w:t>ed henvisning til presentas</w:t>
            </w:r>
            <w:r w:rsidR="00396E7C" w:rsidRPr="00DD3FDF">
              <w:rPr>
                <w:sz w:val="22"/>
                <w:szCs w:val="22"/>
              </w:rPr>
              <w:t xml:space="preserve">jon </w:t>
            </w:r>
            <w:r w:rsidR="00F262BC" w:rsidRPr="00DD3FDF">
              <w:rPr>
                <w:sz w:val="22"/>
                <w:szCs w:val="22"/>
              </w:rPr>
              <w:t>vedlagt møteinnkallelsen.</w:t>
            </w:r>
          </w:p>
          <w:p w:rsidR="00374A68" w:rsidRPr="00DD3FDF" w:rsidRDefault="00374A68" w:rsidP="00396E7C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DIF er opptatt av at man sikrer god fremdrift i prosjektet og ønsker optimalt at det anlegges nytt kunstgressdekke i løpet av 2016 for å dekke akutte behov.</w:t>
            </w:r>
          </w:p>
          <w:p w:rsidR="00374A68" w:rsidRPr="00DD3FDF" w:rsidRDefault="00374A68" w:rsidP="00396E7C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Engelsrud Vel og DIF er opptatt av parkeringskapasiteten og at det ryddes opp på parkeringsplassen. AK ser på dette.</w:t>
            </w:r>
          </w:p>
          <w:p w:rsidR="00546E5C" w:rsidRDefault="00374A68" w:rsidP="00257C3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går en høyspentlednin</w:t>
            </w:r>
            <w:r w:rsidR="00DD39F7">
              <w:rPr>
                <w:sz w:val="22"/>
                <w:szCs w:val="22"/>
              </w:rPr>
              <w:t>g i luftstrekk over eiendommen.</w:t>
            </w:r>
          </w:p>
          <w:p w:rsidR="00DD39F7" w:rsidRDefault="00DD39F7" w:rsidP="00257C35">
            <w:pPr>
              <w:rPr>
                <w:sz w:val="22"/>
                <w:szCs w:val="22"/>
              </w:rPr>
            </w:pPr>
          </w:p>
          <w:p w:rsidR="00DD39F7" w:rsidRPr="00DD3FDF" w:rsidRDefault="00DD39F7" w:rsidP="00257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Asker helsesportlag nevnte behov for å rydde opp i Poverudelva</w:t>
            </w:r>
            <w:r w:rsidR="0076738D">
              <w:rPr>
                <w:sz w:val="22"/>
                <w:szCs w:val="22"/>
              </w:rPr>
              <w:t>.</w:t>
            </w:r>
          </w:p>
          <w:p w:rsidR="009F4EF6" w:rsidRPr="00DD3FDF" w:rsidRDefault="009F4EF6" w:rsidP="00257C35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A56EF" w:rsidRPr="00DD3FDF" w:rsidRDefault="00396E7C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Alle</w:t>
            </w:r>
          </w:p>
        </w:tc>
        <w:tc>
          <w:tcPr>
            <w:tcW w:w="1281" w:type="dxa"/>
          </w:tcPr>
          <w:p w:rsidR="007A56EF" w:rsidRPr="00DD3FDF" w:rsidRDefault="007A56EF" w:rsidP="00EF66B1">
            <w:pPr>
              <w:rPr>
                <w:sz w:val="22"/>
                <w:szCs w:val="22"/>
              </w:rPr>
            </w:pPr>
          </w:p>
        </w:tc>
      </w:tr>
      <w:tr w:rsidR="00727A89" w:rsidRPr="00DD3FDF" w:rsidTr="001B7B25">
        <w:tc>
          <w:tcPr>
            <w:tcW w:w="639" w:type="dxa"/>
            <w:tcBorders>
              <w:bottom w:val="single" w:sz="4" w:space="0" w:color="auto"/>
            </w:tcBorders>
          </w:tcPr>
          <w:p w:rsidR="00727A89" w:rsidRPr="00DD3FDF" w:rsidRDefault="00727A89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3</w:t>
            </w:r>
          </w:p>
        </w:tc>
        <w:tc>
          <w:tcPr>
            <w:tcW w:w="6689" w:type="dxa"/>
          </w:tcPr>
          <w:p w:rsidR="001B7B25" w:rsidRPr="00DD3FDF" w:rsidRDefault="001B7B25" w:rsidP="002860D2">
            <w:pPr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>Drøftelser rundt bordet om Dikemark utvikling</w:t>
            </w:r>
          </w:p>
          <w:p w:rsidR="00F262BC" w:rsidRPr="00DD3FDF" w:rsidRDefault="00F262BC" w:rsidP="002860D2">
            <w:pPr>
              <w:rPr>
                <w:sz w:val="22"/>
                <w:szCs w:val="22"/>
              </w:rPr>
            </w:pPr>
          </w:p>
          <w:p w:rsidR="001B7B25" w:rsidRPr="00DD3FDF" w:rsidRDefault="001B7B25" w:rsidP="00F262BC">
            <w:pPr>
              <w:rPr>
                <w:sz w:val="22"/>
                <w:szCs w:val="22"/>
                <w:u w:val="single"/>
              </w:rPr>
            </w:pPr>
            <w:r w:rsidRPr="00DD3FDF">
              <w:rPr>
                <w:sz w:val="22"/>
                <w:szCs w:val="22"/>
                <w:u w:val="single"/>
              </w:rPr>
              <w:t>Kortsiktige tiltak</w:t>
            </w:r>
          </w:p>
          <w:p w:rsidR="00F262BC" w:rsidRPr="00DD3FDF" w:rsidRDefault="00F262BC" w:rsidP="00B96837">
            <w:pPr>
              <w:rPr>
                <w:sz w:val="22"/>
                <w:szCs w:val="22"/>
              </w:rPr>
            </w:pPr>
          </w:p>
          <w:p w:rsidR="00F262BC" w:rsidRPr="00DD3FDF" w:rsidRDefault="0076738D" w:rsidP="00396E7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 ønsker n</w:t>
            </w:r>
            <w:r w:rsidR="00F262BC" w:rsidRPr="00DD3FDF">
              <w:rPr>
                <w:rFonts w:ascii="Times New Roman" w:hAnsi="Times New Roman"/>
              </w:rPr>
              <w:t>ytt kunstdekke på fotballbanen</w:t>
            </w:r>
            <w:r>
              <w:rPr>
                <w:rFonts w:ascii="Times New Roman" w:hAnsi="Times New Roman"/>
              </w:rPr>
              <w:t>, som finansieres</w:t>
            </w:r>
            <w:r w:rsidR="00F262BC" w:rsidRPr="00DD3FDF">
              <w:rPr>
                <w:rFonts w:ascii="Times New Roman" w:hAnsi="Times New Roman"/>
              </w:rPr>
              <w:t xml:space="preserve"> med egne midler</w:t>
            </w:r>
            <w:r>
              <w:rPr>
                <w:rFonts w:ascii="Times New Roman" w:hAnsi="Times New Roman"/>
              </w:rPr>
              <w:t xml:space="preserve"> og prioriterers</w:t>
            </w:r>
            <w:r w:rsidR="009F4EF6" w:rsidRPr="00DD3FDF">
              <w:rPr>
                <w:rFonts w:ascii="Times New Roman" w:hAnsi="Times New Roman"/>
              </w:rPr>
              <w:t>.</w:t>
            </w:r>
          </w:p>
          <w:p w:rsidR="00396E7C" w:rsidRPr="00DD3FDF" w:rsidRDefault="00396E7C" w:rsidP="00396E7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DD3FDF">
              <w:rPr>
                <w:rFonts w:ascii="Times New Roman" w:hAnsi="Times New Roman"/>
              </w:rPr>
              <w:t>Det etableres flombelysning (søknadspliktig)</w:t>
            </w:r>
          </w:p>
          <w:p w:rsidR="00B96837" w:rsidRPr="00DD3FDF" w:rsidRDefault="00257C35" w:rsidP="00F262B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DD3FDF">
              <w:rPr>
                <w:rFonts w:ascii="Times New Roman" w:hAnsi="Times New Roman"/>
              </w:rPr>
              <w:t>Etablering av sandvoll</w:t>
            </w:r>
            <w:r w:rsidR="009F4EF6" w:rsidRPr="00DD3FDF">
              <w:rPr>
                <w:rFonts w:ascii="Times New Roman" w:hAnsi="Times New Roman"/>
              </w:rPr>
              <w:t>yballbane? (søknadpliktig)</w:t>
            </w:r>
          </w:p>
          <w:p w:rsidR="00B96837" w:rsidRPr="00DD3FDF" w:rsidRDefault="00B96837" w:rsidP="00F262BC">
            <w:pPr>
              <w:rPr>
                <w:sz w:val="22"/>
                <w:szCs w:val="22"/>
              </w:rPr>
            </w:pPr>
          </w:p>
          <w:p w:rsidR="001B7B25" w:rsidRPr="00DD3FDF" w:rsidRDefault="001B7B25" w:rsidP="00F262BC">
            <w:pPr>
              <w:rPr>
                <w:sz w:val="22"/>
                <w:szCs w:val="22"/>
                <w:u w:val="single"/>
              </w:rPr>
            </w:pPr>
            <w:r w:rsidRPr="00DD3FDF">
              <w:rPr>
                <w:sz w:val="22"/>
                <w:szCs w:val="22"/>
                <w:u w:val="single"/>
              </w:rPr>
              <w:t>Langsiktige tiltak s</w:t>
            </w:r>
            <w:r w:rsidR="00F262BC" w:rsidRPr="00DD3FDF">
              <w:rPr>
                <w:sz w:val="22"/>
                <w:szCs w:val="22"/>
                <w:u w:val="single"/>
              </w:rPr>
              <w:t>om krever planmessig behandling</w:t>
            </w:r>
            <w:r w:rsidR="00B96837" w:rsidRPr="00DD3FDF">
              <w:rPr>
                <w:sz w:val="22"/>
                <w:szCs w:val="22"/>
                <w:u w:val="single"/>
              </w:rPr>
              <w:t>/omregulering</w:t>
            </w:r>
            <w:r w:rsidR="00F262BC" w:rsidRPr="00DD3FDF">
              <w:rPr>
                <w:sz w:val="22"/>
                <w:szCs w:val="22"/>
                <w:u w:val="single"/>
              </w:rPr>
              <w:t>:</w:t>
            </w:r>
          </w:p>
          <w:p w:rsidR="00396E7C" w:rsidRPr="00DD3FDF" w:rsidRDefault="00396E7C" w:rsidP="00F262BC">
            <w:pPr>
              <w:rPr>
                <w:sz w:val="22"/>
                <w:szCs w:val="22"/>
                <w:u w:val="single"/>
              </w:rPr>
            </w:pPr>
          </w:p>
          <w:p w:rsidR="00F262BC" w:rsidRPr="00DD3FDF" w:rsidRDefault="00F262BC" w:rsidP="00396E7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DD3FDF">
              <w:rPr>
                <w:rFonts w:ascii="Times New Roman" w:hAnsi="Times New Roman"/>
              </w:rPr>
              <w:t>Rulleskianlegg</w:t>
            </w:r>
            <w:r w:rsidR="0076738D">
              <w:rPr>
                <w:rFonts w:ascii="Times New Roman" w:hAnsi="Times New Roman"/>
              </w:rPr>
              <w:t xml:space="preserve"> – viktig for DIF. Plassering må sees på i forbindelse med reguleringsarbeidet.</w:t>
            </w:r>
          </w:p>
          <w:p w:rsidR="00F262BC" w:rsidRPr="00DD3FDF" w:rsidRDefault="00F262BC" w:rsidP="00396E7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DD3FDF">
              <w:rPr>
                <w:rFonts w:ascii="Times New Roman" w:hAnsi="Times New Roman"/>
              </w:rPr>
              <w:t>Skatepark</w:t>
            </w:r>
            <w:r w:rsidR="009F24C0" w:rsidRPr="00DD3FDF">
              <w:rPr>
                <w:rFonts w:ascii="Times New Roman" w:hAnsi="Times New Roman"/>
              </w:rPr>
              <w:t xml:space="preserve"> </w:t>
            </w:r>
          </w:p>
          <w:p w:rsidR="009F24C0" w:rsidRPr="00DD3FDF" w:rsidRDefault="00396E7C" w:rsidP="00396E7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DD3FDF">
              <w:rPr>
                <w:rFonts w:ascii="Times New Roman" w:hAnsi="Times New Roman"/>
              </w:rPr>
              <w:t>Flytting av og/eller etablering</w:t>
            </w:r>
            <w:r w:rsidR="009F24C0" w:rsidRPr="00DD3FDF">
              <w:rPr>
                <w:rFonts w:ascii="Times New Roman" w:hAnsi="Times New Roman"/>
              </w:rPr>
              <w:t xml:space="preserve"> av ytterligere fotballbaner ut over dagens kapasitet</w:t>
            </w:r>
          </w:p>
          <w:p w:rsidR="00396E7C" w:rsidRPr="00DD3FDF" w:rsidRDefault="00396E7C" w:rsidP="00396E7C">
            <w:pPr>
              <w:pStyle w:val="Listeavsnitt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DD3FDF">
              <w:rPr>
                <w:rFonts w:ascii="Times New Roman" w:hAnsi="Times New Roman"/>
              </w:rPr>
              <w:t>Endret parkeringsløsning</w:t>
            </w:r>
            <w:r w:rsidR="0076738D">
              <w:rPr>
                <w:rFonts w:ascii="Times New Roman" w:hAnsi="Times New Roman"/>
              </w:rPr>
              <w:t xml:space="preserve"> og kontroll på parkering/feilparkeringer.</w:t>
            </w:r>
          </w:p>
          <w:p w:rsidR="00F262BC" w:rsidRPr="00DD3FDF" w:rsidRDefault="00F262BC" w:rsidP="00F262BC">
            <w:pPr>
              <w:rPr>
                <w:sz w:val="22"/>
                <w:szCs w:val="22"/>
                <w:u w:val="single"/>
              </w:rPr>
            </w:pPr>
          </w:p>
          <w:p w:rsidR="00727A89" w:rsidRPr="00DD3FDF" w:rsidRDefault="00727A89" w:rsidP="001B7B25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27A89" w:rsidRPr="00DD3FDF" w:rsidRDefault="001B7B25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lastRenderedPageBreak/>
              <w:t>Alle/Asker kommune</w:t>
            </w:r>
          </w:p>
          <w:p w:rsidR="00727A89" w:rsidRPr="00DD3FDF" w:rsidRDefault="00727A89" w:rsidP="00EF66B1">
            <w:pPr>
              <w:rPr>
                <w:sz w:val="22"/>
                <w:szCs w:val="22"/>
              </w:rPr>
            </w:pPr>
          </w:p>
          <w:p w:rsidR="00727A89" w:rsidRPr="00DD3FDF" w:rsidRDefault="00727A89" w:rsidP="00EF66B1">
            <w:pPr>
              <w:rPr>
                <w:sz w:val="22"/>
                <w:szCs w:val="22"/>
              </w:rPr>
            </w:pPr>
          </w:p>
          <w:p w:rsidR="00727A89" w:rsidRPr="00DD3FDF" w:rsidRDefault="00727A89" w:rsidP="00EF66B1">
            <w:pPr>
              <w:rPr>
                <w:sz w:val="22"/>
                <w:szCs w:val="22"/>
              </w:rPr>
            </w:pPr>
          </w:p>
          <w:p w:rsidR="00727A89" w:rsidRPr="00DD3FDF" w:rsidRDefault="00727A89" w:rsidP="00EF66B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727A89" w:rsidRPr="00DD3FDF" w:rsidRDefault="00727A89" w:rsidP="00EF66B1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Løpende</w:t>
            </w:r>
          </w:p>
        </w:tc>
      </w:tr>
      <w:tr w:rsidR="00727A89" w:rsidRPr="00DD3FDF" w:rsidTr="001B7B25">
        <w:tc>
          <w:tcPr>
            <w:tcW w:w="639" w:type="dxa"/>
          </w:tcPr>
          <w:p w:rsidR="00727A89" w:rsidRPr="00DD3FDF" w:rsidRDefault="00185D34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689" w:type="dxa"/>
          </w:tcPr>
          <w:p w:rsidR="001B7B25" w:rsidRPr="00DD3FDF" w:rsidRDefault="001B7B25" w:rsidP="002860D2">
            <w:pPr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 xml:space="preserve">Vurdering av fremtid arealdisponering  </w:t>
            </w:r>
          </w:p>
          <w:p w:rsidR="001634A6" w:rsidRPr="00DD3FDF" w:rsidRDefault="001634A6" w:rsidP="001B7B25">
            <w:pPr>
              <w:rPr>
                <w:sz w:val="22"/>
                <w:szCs w:val="22"/>
              </w:rPr>
            </w:pPr>
          </w:p>
          <w:p w:rsidR="00B96837" w:rsidRPr="00DD3FDF" w:rsidRDefault="00B96837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DIF har utarbeidet en foreløpig disposisjonsp</w:t>
            </w:r>
            <w:r w:rsidR="00257C35" w:rsidRPr="00DD3FDF">
              <w:rPr>
                <w:sz w:val="22"/>
                <w:szCs w:val="22"/>
              </w:rPr>
              <w:t>lan</w:t>
            </w:r>
            <w:r w:rsidRPr="00DD3FDF">
              <w:rPr>
                <w:sz w:val="22"/>
                <w:szCs w:val="22"/>
              </w:rPr>
              <w:t xml:space="preserve"> for det aktuelle området ut fra hvordan klubben ønsker å disponere arealet.</w:t>
            </w:r>
          </w:p>
          <w:p w:rsidR="00B96837" w:rsidRPr="00DD3FDF" w:rsidRDefault="00B96837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6837" w:rsidRPr="00DD3FDF" w:rsidRDefault="00B96837" w:rsidP="00B968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For Asker kommune er det viktig å ha stedsutviklingen på Dikemark som et overordnet perspektiv. </w:t>
            </w:r>
          </w:p>
          <w:p w:rsidR="00005C47" w:rsidRPr="00DD3FDF" w:rsidRDefault="00005C47" w:rsidP="00B968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05C47" w:rsidRPr="00DD3FDF" w:rsidRDefault="00005C47" w:rsidP="00B968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Dikemark er et av de 5 store stedsutviklingsområdene i Asker kommune</w:t>
            </w:r>
            <w:r w:rsidR="009F4EF6" w:rsidRPr="00DD3FDF">
              <w:rPr>
                <w:sz w:val="22"/>
                <w:szCs w:val="22"/>
              </w:rPr>
              <w:t>.</w:t>
            </w:r>
            <w:r w:rsidRPr="00DD3FDF">
              <w:rPr>
                <w:sz w:val="22"/>
                <w:szCs w:val="22"/>
              </w:rPr>
              <w:t xml:space="preserve"> Prosjektleder orienterte kort om utviklingen av Dikemark, hvor man regner med følgende fremdrift i planarbeidet:</w:t>
            </w:r>
          </w:p>
          <w:p w:rsidR="00005C47" w:rsidRPr="00DD3FDF" w:rsidRDefault="00005C47" w:rsidP="00B968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05C47" w:rsidRPr="00DD3FDF" w:rsidRDefault="00005C47" w:rsidP="00005C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Dikemark i gang om 6-7 år</w:t>
            </w:r>
          </w:p>
          <w:p w:rsidR="00005C47" w:rsidRPr="00DD3FDF" w:rsidRDefault="00005C47" w:rsidP="00005C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Opp mot 1200 nye boliger. Dagens bebyggelse kan romme ca. 400 boliger</w:t>
            </w:r>
          </w:p>
          <w:p w:rsidR="00005C47" w:rsidRPr="00DD3FDF" w:rsidRDefault="00005C47" w:rsidP="00005C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Kommunens helhetsplan er planlagt ferdig i 2017</w:t>
            </w:r>
          </w:p>
          <w:p w:rsidR="00005C47" w:rsidRPr="00DD3FDF" w:rsidRDefault="00005C47" w:rsidP="00005C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Ny reguleringsplan er planlagt ferdig 2019-2020</w:t>
            </w:r>
          </w:p>
          <w:p w:rsidR="00005C47" w:rsidRPr="00DD3FDF" w:rsidRDefault="00005C47" w:rsidP="00B968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6837" w:rsidRPr="00DD3FDF" w:rsidRDefault="00B96837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7C35" w:rsidRPr="00DD3FDF" w:rsidRDefault="00B96837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er viktig at endelig disposisjonsplan</w:t>
            </w:r>
            <w:r w:rsidR="00374A68" w:rsidRPr="00DD3FDF">
              <w:rPr>
                <w:sz w:val="22"/>
                <w:szCs w:val="22"/>
              </w:rPr>
              <w:t xml:space="preserve"> for Dikemark Idrettspark</w:t>
            </w:r>
            <w:r w:rsidRPr="00DD3FDF">
              <w:rPr>
                <w:sz w:val="22"/>
                <w:szCs w:val="22"/>
              </w:rPr>
              <w:t xml:space="preserve"> </w:t>
            </w:r>
            <w:r w:rsidR="00257C35" w:rsidRPr="00DD3FDF">
              <w:rPr>
                <w:sz w:val="22"/>
                <w:szCs w:val="22"/>
              </w:rPr>
              <w:t>sikre</w:t>
            </w:r>
            <w:r w:rsidRPr="00DD3FDF">
              <w:rPr>
                <w:sz w:val="22"/>
                <w:szCs w:val="22"/>
              </w:rPr>
              <w:t>r</w:t>
            </w:r>
            <w:r w:rsidR="00257C35" w:rsidRPr="00DD3FDF">
              <w:rPr>
                <w:sz w:val="22"/>
                <w:szCs w:val="22"/>
              </w:rPr>
              <w:t xml:space="preserve"> tilgjengelige arealer for idrett- og friluftsaktiviteter og fremme</w:t>
            </w:r>
            <w:r w:rsidRPr="00DD3FDF">
              <w:rPr>
                <w:sz w:val="22"/>
                <w:szCs w:val="22"/>
              </w:rPr>
              <w:t>r</w:t>
            </w:r>
            <w:r w:rsidR="00257C35" w:rsidRPr="00DD3FDF">
              <w:rPr>
                <w:sz w:val="22"/>
                <w:szCs w:val="22"/>
              </w:rPr>
              <w:t xml:space="preserve"> stedsutvikling på Dikemark</w:t>
            </w:r>
            <w:r w:rsidRPr="00DD3FDF">
              <w:rPr>
                <w:sz w:val="22"/>
                <w:szCs w:val="22"/>
              </w:rPr>
              <w:t>.</w:t>
            </w:r>
          </w:p>
          <w:p w:rsidR="00257C35" w:rsidRPr="00DD3FDF" w:rsidRDefault="00257C35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7C35" w:rsidRPr="00DD3FDF" w:rsidRDefault="00257C35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bør legges vekt på å re</w:t>
            </w:r>
            <w:r w:rsidR="00B96837" w:rsidRPr="00DD3FDF">
              <w:rPr>
                <w:sz w:val="22"/>
                <w:szCs w:val="22"/>
              </w:rPr>
              <w:t>gulere området slik at idrettsanlegg, som rulleskibane, eventuelt kan etableres.</w:t>
            </w:r>
          </w:p>
          <w:p w:rsidR="00257C35" w:rsidRPr="00DD3FDF" w:rsidRDefault="00257C35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7C35" w:rsidRPr="00DD3FDF" w:rsidRDefault="00B96837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</w:t>
            </w:r>
            <w:r w:rsidR="00257C35" w:rsidRPr="00DD3FDF">
              <w:rPr>
                <w:sz w:val="22"/>
                <w:szCs w:val="22"/>
              </w:rPr>
              <w:t xml:space="preserve"> forsøk</w:t>
            </w:r>
            <w:r w:rsidRPr="00DD3FDF">
              <w:rPr>
                <w:sz w:val="22"/>
                <w:szCs w:val="22"/>
              </w:rPr>
              <w:t>es</w:t>
            </w:r>
            <w:r w:rsidR="00257C35" w:rsidRPr="00DD3FDF">
              <w:rPr>
                <w:sz w:val="22"/>
                <w:szCs w:val="22"/>
              </w:rPr>
              <w:t xml:space="preserve"> å sette rammer som er viktige for</w:t>
            </w:r>
            <w:r w:rsidRPr="00DD3FDF">
              <w:rPr>
                <w:sz w:val="22"/>
                <w:szCs w:val="22"/>
              </w:rPr>
              <w:t xml:space="preserve"> klubbe</w:t>
            </w:r>
            <w:r w:rsidR="009F4EF6" w:rsidRPr="00DD3FDF">
              <w:rPr>
                <w:sz w:val="22"/>
                <w:szCs w:val="22"/>
              </w:rPr>
              <w:t xml:space="preserve">ne og omgivelsene </w:t>
            </w:r>
            <w:r w:rsidR="00257C35" w:rsidRPr="00DD3FDF">
              <w:rPr>
                <w:sz w:val="22"/>
                <w:szCs w:val="22"/>
              </w:rPr>
              <w:t>o</w:t>
            </w:r>
            <w:r w:rsidR="009F4EF6" w:rsidRPr="00DD3FDF">
              <w:rPr>
                <w:sz w:val="22"/>
                <w:szCs w:val="22"/>
              </w:rPr>
              <w:t>g skape større frihet på området</w:t>
            </w:r>
            <w:r w:rsidR="00257C35" w:rsidRPr="00DD3FDF">
              <w:rPr>
                <w:sz w:val="22"/>
                <w:szCs w:val="22"/>
              </w:rPr>
              <w:t xml:space="preserve"> som har mindre betydning. </w:t>
            </w:r>
          </w:p>
          <w:p w:rsidR="00B96837" w:rsidRPr="00DD3FDF" w:rsidRDefault="00B96837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7C35" w:rsidRPr="00DD3FDF" w:rsidRDefault="003054E0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ble diskutert om kunstgressbanen skal ha undervarme, noe DIF på nåværende tidsp</w:t>
            </w:r>
            <w:r w:rsidR="00005C47" w:rsidRPr="00DD3FDF">
              <w:rPr>
                <w:sz w:val="22"/>
                <w:szCs w:val="22"/>
              </w:rPr>
              <w:t xml:space="preserve">unkt ikke regnet som realistisk ut fra økonomi og ønske om rask fremdrift. </w:t>
            </w:r>
            <w:r w:rsidRPr="00DD3FDF">
              <w:rPr>
                <w:sz w:val="22"/>
                <w:szCs w:val="22"/>
              </w:rPr>
              <w:t xml:space="preserve"> </w:t>
            </w:r>
          </w:p>
          <w:p w:rsidR="003054E0" w:rsidRPr="00DD3FDF" w:rsidRDefault="003054E0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EF6" w:rsidRPr="00DD3FDF" w:rsidRDefault="003054E0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AK kommenterte at det på sikt kan være aktuelt å k</w:t>
            </w:r>
            <w:r w:rsidR="00257C35" w:rsidRPr="00DD3FDF">
              <w:rPr>
                <w:sz w:val="22"/>
                <w:szCs w:val="22"/>
              </w:rPr>
              <w:t>oble</w:t>
            </w:r>
            <w:r w:rsidRPr="00DD3FDF">
              <w:rPr>
                <w:sz w:val="22"/>
                <w:szCs w:val="22"/>
              </w:rPr>
              <w:t xml:space="preserve"> ny rulleskibane </w:t>
            </w:r>
            <w:r w:rsidR="00257C35" w:rsidRPr="00DD3FDF">
              <w:rPr>
                <w:sz w:val="22"/>
                <w:szCs w:val="22"/>
              </w:rPr>
              <w:t>mot nytt Dikemark se</w:t>
            </w:r>
            <w:r w:rsidRPr="00DD3FDF">
              <w:rPr>
                <w:sz w:val="22"/>
                <w:szCs w:val="22"/>
              </w:rPr>
              <w:t xml:space="preserve">ntrum og nedover mot Heggedal. </w:t>
            </w:r>
          </w:p>
          <w:p w:rsidR="009F4EF6" w:rsidRPr="00DD3FDF" w:rsidRDefault="009F4EF6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7C35" w:rsidRPr="00DD3FDF" w:rsidRDefault="00257C35" w:rsidP="00257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Turstier og friluftsområder er en viktig del og sikres gjennom planen.</w:t>
            </w:r>
          </w:p>
          <w:p w:rsidR="00396E7C" w:rsidRPr="00DD3FDF" w:rsidRDefault="00396E7C" w:rsidP="00257C35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B7B25" w:rsidRPr="00DD3FDF" w:rsidRDefault="001B7B25" w:rsidP="00E02297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DIF/AIR/</w:t>
            </w:r>
          </w:p>
          <w:p w:rsidR="00727A89" w:rsidRPr="00DD3FDF" w:rsidRDefault="001B7B25" w:rsidP="00E02297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Asker kommune</w:t>
            </w:r>
          </w:p>
        </w:tc>
        <w:tc>
          <w:tcPr>
            <w:tcW w:w="1281" w:type="dxa"/>
          </w:tcPr>
          <w:p w:rsidR="00727A89" w:rsidRPr="00DD3FDF" w:rsidRDefault="00727A89" w:rsidP="003649E0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Løpende </w:t>
            </w: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  <w:p w:rsidR="00727A89" w:rsidRPr="00DD3FDF" w:rsidRDefault="00727A89" w:rsidP="003649E0">
            <w:pPr>
              <w:rPr>
                <w:sz w:val="22"/>
                <w:szCs w:val="22"/>
              </w:rPr>
            </w:pPr>
          </w:p>
        </w:tc>
      </w:tr>
    </w:tbl>
    <w:p w:rsidR="00EF66B1" w:rsidRPr="00DD3FDF" w:rsidRDefault="00EF66B1" w:rsidP="002D6A29">
      <w:pPr>
        <w:contextualSpacing/>
        <w:rPr>
          <w:sz w:val="22"/>
          <w:szCs w:val="22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689"/>
        <w:gridCol w:w="1280"/>
        <w:gridCol w:w="1281"/>
      </w:tblGrid>
      <w:tr w:rsidR="002860D2" w:rsidRPr="00DD3FDF" w:rsidTr="002860D2">
        <w:trPr>
          <w:trHeight w:val="3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E7336E" w:rsidP="00E7336E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5" w:rsidRPr="00DD3FDF" w:rsidRDefault="001B7B25" w:rsidP="002860D2">
            <w:pPr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 xml:space="preserve">Økonomi/finansiering av tiltak som foreslås </w:t>
            </w:r>
          </w:p>
          <w:p w:rsidR="00005C47" w:rsidRPr="00DD3FDF" w:rsidRDefault="00005C47" w:rsidP="002860D2">
            <w:pPr>
              <w:rPr>
                <w:b/>
                <w:sz w:val="22"/>
                <w:szCs w:val="22"/>
              </w:rPr>
            </w:pPr>
          </w:p>
          <w:p w:rsidR="00005C47" w:rsidRDefault="00005C47" w:rsidP="002860D2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DIF har innhentet pristilbud på etablering av nytt kun</w:t>
            </w:r>
            <w:r w:rsidR="00374A68" w:rsidRPr="00DD3FDF">
              <w:rPr>
                <w:sz w:val="22"/>
                <w:szCs w:val="22"/>
              </w:rPr>
              <w:t>stgress på dagens fotballbaner og mener det er realistisk å legge nytt kunstgress for ca. MNOK 6.</w:t>
            </w:r>
          </w:p>
          <w:p w:rsidR="00DD39F7" w:rsidRDefault="00DD39F7" w:rsidP="002860D2">
            <w:pPr>
              <w:rPr>
                <w:sz w:val="22"/>
                <w:szCs w:val="22"/>
              </w:rPr>
            </w:pPr>
          </w:p>
          <w:p w:rsidR="00DD39F7" w:rsidRPr="00DD3FDF" w:rsidRDefault="00DD39F7" w:rsidP="00286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Referanse til ny kunstgressbane på Holmen ble trukket frem som et godt eksemp</w:t>
            </w:r>
            <w:r w:rsidR="0076738D">
              <w:rPr>
                <w:sz w:val="22"/>
                <w:szCs w:val="22"/>
              </w:rPr>
              <w:t>el og det bør sikres erfaringsoverføring</w:t>
            </w:r>
            <w:r>
              <w:rPr>
                <w:sz w:val="22"/>
                <w:szCs w:val="22"/>
              </w:rPr>
              <w:t>.</w:t>
            </w:r>
          </w:p>
          <w:p w:rsidR="00005C47" w:rsidRPr="00DD3FDF" w:rsidRDefault="00005C47" w:rsidP="002860D2">
            <w:pPr>
              <w:rPr>
                <w:sz w:val="22"/>
                <w:szCs w:val="22"/>
              </w:rPr>
            </w:pPr>
          </w:p>
          <w:p w:rsidR="00005C47" w:rsidRPr="00DD3FDF" w:rsidRDefault="00005C47" w:rsidP="002860D2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ble drøftet hvordan utviklingen av Dikemark</w:t>
            </w:r>
            <w:r w:rsidR="00374A68" w:rsidRPr="00DD3FDF">
              <w:rPr>
                <w:sz w:val="22"/>
                <w:szCs w:val="22"/>
              </w:rPr>
              <w:t xml:space="preserve"> Idrettspark skal finansieres. </w:t>
            </w:r>
            <w:r w:rsidRPr="00DD3FDF">
              <w:rPr>
                <w:sz w:val="22"/>
                <w:szCs w:val="22"/>
              </w:rPr>
              <w:t>Skal DIF dekke alt, skal kommunen finansiere eller skal det være et spleiselag.</w:t>
            </w:r>
            <w:r w:rsidR="009F4EF6" w:rsidRPr="00DD3FDF">
              <w:rPr>
                <w:sz w:val="22"/>
                <w:szCs w:val="22"/>
              </w:rPr>
              <w:t xml:space="preserve"> Finansiering fra kommunens side må til politisk behandling. </w:t>
            </w:r>
          </w:p>
          <w:p w:rsidR="00E7336E" w:rsidRPr="00DD3FDF" w:rsidRDefault="00E7336E" w:rsidP="001B7B25">
            <w:pPr>
              <w:rPr>
                <w:sz w:val="22"/>
                <w:szCs w:val="22"/>
              </w:rPr>
            </w:pPr>
          </w:p>
          <w:p w:rsidR="003054E0" w:rsidRPr="00DD3FDF" w:rsidRDefault="003054E0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Prosjekter på området </w:t>
            </w:r>
            <w:r w:rsidR="00374A68" w:rsidRPr="00DD3FDF">
              <w:rPr>
                <w:sz w:val="22"/>
                <w:szCs w:val="22"/>
              </w:rPr>
              <w:t>kan</w:t>
            </w:r>
            <w:r w:rsidRPr="00DD3FDF">
              <w:rPr>
                <w:sz w:val="22"/>
                <w:szCs w:val="22"/>
              </w:rPr>
              <w:t xml:space="preserve"> finansieres ved bruk av klubben</w:t>
            </w:r>
            <w:r w:rsidR="00D16CF0" w:rsidRPr="00DD3FDF">
              <w:rPr>
                <w:sz w:val="22"/>
                <w:szCs w:val="22"/>
              </w:rPr>
              <w:t>es</w:t>
            </w:r>
            <w:r w:rsidRPr="00DD3FDF">
              <w:rPr>
                <w:sz w:val="22"/>
                <w:szCs w:val="22"/>
              </w:rPr>
              <w:t xml:space="preserve"> egne midler, låneopptak og tilskudd til anlegg for idrett og fysisk aktivitet (spillemidler) </w:t>
            </w:r>
          </w:p>
          <w:p w:rsidR="00DD3FDF" w:rsidRPr="00DD3FDF" w:rsidRDefault="00DD3FDF" w:rsidP="001B7B25">
            <w:pPr>
              <w:rPr>
                <w:sz w:val="22"/>
                <w:szCs w:val="22"/>
              </w:rPr>
            </w:pPr>
          </w:p>
          <w:p w:rsidR="003054E0" w:rsidRPr="00DD3FDF" w:rsidRDefault="00FF5840" w:rsidP="001B7B25">
            <w:pPr>
              <w:rPr>
                <w:sz w:val="22"/>
                <w:szCs w:val="22"/>
              </w:rPr>
            </w:pPr>
            <w:hyperlink r:id="rId8" w:history="1">
              <w:r w:rsidR="003054E0" w:rsidRPr="00DD3FDF">
                <w:rPr>
                  <w:rStyle w:val="Hyperkobling"/>
                  <w:color w:val="auto"/>
                  <w:sz w:val="22"/>
                  <w:szCs w:val="22"/>
                </w:rPr>
                <w:t>https://www.regjeringen.no/globalassets/upload/kud/idrett/publikasjoner/v-0732b-2014.pdf</w:t>
              </w:r>
            </w:hyperlink>
          </w:p>
          <w:p w:rsidR="003054E0" w:rsidRPr="00DD3FDF" w:rsidRDefault="003054E0" w:rsidP="001B7B25">
            <w:pPr>
              <w:rPr>
                <w:sz w:val="22"/>
                <w:szCs w:val="22"/>
              </w:rPr>
            </w:pPr>
          </w:p>
          <w:p w:rsidR="003054E0" w:rsidRPr="00DD3FDF" w:rsidRDefault="003054E0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DIF kan finansiere nytt kunstgress, med dette kan innebære at det ikke er mulig å få etablert rulleskianlegg uten støtte fra kommunen. </w:t>
            </w:r>
          </w:p>
          <w:p w:rsidR="003054E0" w:rsidRPr="00DD3FDF" w:rsidRDefault="003054E0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Det blir også en intern prioritering i forhold til fotballgruppen- og skigruppen i klubben. </w:t>
            </w:r>
          </w:p>
          <w:p w:rsidR="003054E0" w:rsidRPr="00DD3FDF" w:rsidRDefault="003054E0" w:rsidP="001B7B25">
            <w:pPr>
              <w:rPr>
                <w:sz w:val="22"/>
                <w:szCs w:val="22"/>
              </w:rPr>
            </w:pPr>
          </w:p>
          <w:p w:rsidR="003054E0" w:rsidRPr="00DD3FDF" w:rsidRDefault="00374A68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kan</w:t>
            </w:r>
            <w:r w:rsidR="003054E0" w:rsidRPr="00DD3FDF">
              <w:rPr>
                <w:sz w:val="22"/>
                <w:szCs w:val="22"/>
              </w:rPr>
              <w:t xml:space="preserve"> søkes kommunale garanti for et eventuelt låneopptak og kommunen skal komme tilbake til prosedyrer knyttet til </w:t>
            </w:r>
            <w:r w:rsidR="00D16CF0" w:rsidRPr="00DD3FDF">
              <w:rPr>
                <w:sz w:val="22"/>
                <w:szCs w:val="22"/>
              </w:rPr>
              <w:t xml:space="preserve">garantier og spillemidler. </w:t>
            </w:r>
          </w:p>
          <w:p w:rsidR="00DD3FDF" w:rsidRPr="00DD3FDF" w:rsidRDefault="00DD3FDF" w:rsidP="001B7B25">
            <w:pPr>
              <w:rPr>
                <w:sz w:val="22"/>
                <w:szCs w:val="22"/>
              </w:rPr>
            </w:pPr>
          </w:p>
          <w:p w:rsidR="00DD3FDF" w:rsidRDefault="00DD3FDF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er</w:t>
            </w:r>
            <w:r w:rsidR="00DD39F7">
              <w:rPr>
                <w:sz w:val="22"/>
                <w:szCs w:val="22"/>
              </w:rPr>
              <w:t xml:space="preserve"> foreløpig</w:t>
            </w:r>
            <w:r w:rsidRPr="00DD3FDF">
              <w:rPr>
                <w:sz w:val="22"/>
                <w:szCs w:val="22"/>
              </w:rPr>
              <w:t xml:space="preserve"> ikke meldt inn midler</w:t>
            </w:r>
            <w:r w:rsidR="00DD39F7">
              <w:rPr>
                <w:sz w:val="22"/>
                <w:szCs w:val="22"/>
              </w:rPr>
              <w:t xml:space="preserve"> til Dikemark Idrettspark i Rådmannens forslag til nytt handlingsprogram for 2016-2019.</w:t>
            </w:r>
          </w:p>
          <w:p w:rsidR="00DD39F7" w:rsidRDefault="00DD39F7" w:rsidP="001B7B25">
            <w:pPr>
              <w:rPr>
                <w:sz w:val="22"/>
                <w:szCs w:val="22"/>
              </w:rPr>
            </w:pPr>
          </w:p>
          <w:p w:rsidR="00DD39F7" w:rsidRDefault="0076738D" w:rsidP="00DD3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 skal</w:t>
            </w:r>
            <w:r w:rsidR="00DD39F7">
              <w:rPr>
                <w:sz w:val="22"/>
                <w:szCs w:val="22"/>
              </w:rPr>
              <w:t xml:space="preserve"> legge frem et forslag til budsjett og finansieringsplan og frem</w:t>
            </w:r>
            <w:r>
              <w:rPr>
                <w:sz w:val="22"/>
                <w:szCs w:val="22"/>
              </w:rPr>
              <w:t>legge dette for AK</w:t>
            </w:r>
            <w:r w:rsidR="00DD39F7">
              <w:rPr>
                <w:sz w:val="22"/>
                <w:szCs w:val="22"/>
              </w:rPr>
              <w:t>.</w:t>
            </w:r>
          </w:p>
          <w:p w:rsidR="00DD39F7" w:rsidRPr="00DD3FDF" w:rsidRDefault="00DD39F7" w:rsidP="00DD39F7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DD39F7" w:rsidP="0030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Alle/Asker kommune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E7336E" w:rsidP="00E7336E">
            <w:pPr>
              <w:rPr>
                <w:sz w:val="22"/>
                <w:szCs w:val="22"/>
              </w:rPr>
            </w:pPr>
          </w:p>
        </w:tc>
      </w:tr>
      <w:tr w:rsidR="00E7336E" w:rsidRPr="00DD3FDF" w:rsidTr="00E7336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E7336E" w:rsidP="00E7336E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5" w:rsidRPr="00DD3FDF" w:rsidRDefault="001B7B25" w:rsidP="002860D2">
            <w:pPr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>Gjennomgang av prinsipper knyttet til leie-/disposisjonsrettsavtaler for idrettsanlegg v/Bjørn Erik/Håvard</w:t>
            </w:r>
          </w:p>
          <w:p w:rsidR="00E7336E" w:rsidRPr="00DD3FDF" w:rsidRDefault="00E7336E" w:rsidP="00E7336E">
            <w:pPr>
              <w:rPr>
                <w:sz w:val="22"/>
                <w:szCs w:val="22"/>
              </w:rPr>
            </w:pPr>
          </w:p>
          <w:p w:rsidR="00E7336E" w:rsidRPr="00DD3FDF" w:rsidRDefault="00374A68" w:rsidP="00E7336E">
            <w:pPr>
              <w:contextualSpacing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Asker kommune har kjøpt det regulerte friområdet på Engelsrud, ved idrettsbanen til Dikemark Idrettsforening, fra Oslo kommune.</w:t>
            </w:r>
          </w:p>
          <w:p w:rsidR="009F4EF6" w:rsidRPr="00DD3FDF" w:rsidRDefault="00374A68" w:rsidP="00E7336E">
            <w:pPr>
              <w:contextualSpacing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Området som kommunen har kjøpt utgjør ca. 75 mål. Område regulert til friområde utgjør ca. 50 mål, allmennyttige formål ca. 8 mål og landbruksområde ca. 17 mål.</w:t>
            </w:r>
            <w:r w:rsidR="00DD3FDF">
              <w:rPr>
                <w:sz w:val="22"/>
                <w:szCs w:val="22"/>
              </w:rPr>
              <w:t xml:space="preserve"> </w:t>
            </w:r>
            <w:r w:rsidR="009F4EF6" w:rsidRPr="00DD3FDF">
              <w:rPr>
                <w:sz w:val="22"/>
                <w:szCs w:val="22"/>
              </w:rPr>
              <w:t>Kjøpet er konsesjonspliktig og AK overtar eiendommen den dag konsesjon er innvilget</w:t>
            </w:r>
            <w:r w:rsidR="00DD3FDF">
              <w:rPr>
                <w:sz w:val="22"/>
                <w:szCs w:val="22"/>
              </w:rPr>
              <w:t xml:space="preserve"> og hjemmel overført</w:t>
            </w:r>
            <w:r w:rsidR="009F4EF6" w:rsidRPr="00DD3FDF">
              <w:rPr>
                <w:sz w:val="22"/>
                <w:szCs w:val="22"/>
              </w:rPr>
              <w:t>. Søknad om kons</w:t>
            </w:r>
            <w:r w:rsidR="00DD3FDF" w:rsidRPr="00DD3FDF">
              <w:rPr>
                <w:sz w:val="22"/>
                <w:szCs w:val="22"/>
              </w:rPr>
              <w:t>esjon er oversendt Fylkesmannen.</w:t>
            </w:r>
          </w:p>
          <w:p w:rsidR="009F4EF6" w:rsidRPr="00DD3FDF" w:rsidRDefault="009F4EF6" w:rsidP="00E7336E">
            <w:pPr>
              <w:contextualSpacing/>
              <w:rPr>
                <w:sz w:val="22"/>
                <w:szCs w:val="22"/>
              </w:rPr>
            </w:pPr>
          </w:p>
          <w:p w:rsidR="009F4EF6" w:rsidRDefault="009F4EF6" w:rsidP="00E7336E">
            <w:pPr>
              <w:contextualSpacing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AK skal</w:t>
            </w:r>
            <w:r w:rsidR="00DD3FDF">
              <w:rPr>
                <w:sz w:val="22"/>
                <w:szCs w:val="22"/>
              </w:rPr>
              <w:t xml:space="preserve"> snarest mulig</w:t>
            </w:r>
            <w:r w:rsidRPr="00DD3FDF">
              <w:rPr>
                <w:sz w:val="22"/>
                <w:szCs w:val="22"/>
              </w:rPr>
              <w:t xml:space="preserve"> utrede hvorvidt det er mulig</w:t>
            </w:r>
            <w:r w:rsidR="00DD3FDF">
              <w:rPr>
                <w:sz w:val="22"/>
                <w:szCs w:val="22"/>
              </w:rPr>
              <w:t xml:space="preserve"> å inngå leieavtale før eiendommen er formelt overdratt.</w:t>
            </w:r>
          </w:p>
          <w:p w:rsidR="00DD3FDF" w:rsidRDefault="00DD3FDF" w:rsidP="00E7336E">
            <w:pPr>
              <w:contextualSpacing/>
              <w:rPr>
                <w:sz w:val="22"/>
                <w:szCs w:val="22"/>
              </w:rPr>
            </w:pPr>
          </w:p>
          <w:p w:rsidR="00DD3FDF" w:rsidRPr="00DD3FDF" w:rsidRDefault="00DD3FDF" w:rsidP="00DD3FDF">
            <w:pPr>
              <w:contextualSpacing/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En eventuell leieavtale må i utgangspunktet være på 30 år for å kunne gjelde som grunnlag for søknad om spillemidler. </w:t>
            </w:r>
          </w:p>
          <w:p w:rsidR="00DD3FDF" w:rsidRPr="00DD3FDF" w:rsidRDefault="00DD3FDF" w:rsidP="00E7336E">
            <w:pPr>
              <w:contextualSpacing/>
              <w:rPr>
                <w:sz w:val="22"/>
                <w:szCs w:val="22"/>
              </w:rPr>
            </w:pPr>
          </w:p>
          <w:p w:rsidR="009F4EF6" w:rsidRDefault="009F4EF6" w:rsidP="009F4EF6">
            <w:pPr>
              <w:contextualSpacing/>
              <w:rPr>
                <w:sz w:val="22"/>
                <w:szCs w:val="22"/>
              </w:rPr>
            </w:pPr>
          </w:p>
          <w:p w:rsidR="00DD39F7" w:rsidRDefault="00DD39F7" w:rsidP="009F4EF6">
            <w:pPr>
              <w:contextualSpacing/>
              <w:rPr>
                <w:sz w:val="22"/>
                <w:szCs w:val="22"/>
              </w:rPr>
            </w:pPr>
          </w:p>
          <w:p w:rsidR="00DD39F7" w:rsidRPr="00DD3FDF" w:rsidRDefault="00DD39F7" w:rsidP="009F4EF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374A68" w:rsidP="00E7336E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Bjørn Erik</w:t>
            </w:r>
            <w:r w:rsidR="00DD3FDF">
              <w:rPr>
                <w:sz w:val="22"/>
                <w:szCs w:val="22"/>
              </w:rPr>
              <w:t>/Håvard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E7336E" w:rsidP="00E7336E">
            <w:pPr>
              <w:rPr>
                <w:sz w:val="22"/>
                <w:szCs w:val="22"/>
              </w:rPr>
            </w:pPr>
          </w:p>
        </w:tc>
      </w:tr>
      <w:tr w:rsidR="00E7336E" w:rsidRPr="00DD3FDF" w:rsidTr="00E7336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E7336E" w:rsidP="00E7336E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5" w:rsidRPr="00DD3FDF" w:rsidRDefault="001B7B25" w:rsidP="002860D2">
            <w:pPr>
              <w:rPr>
                <w:b/>
                <w:sz w:val="22"/>
                <w:szCs w:val="22"/>
              </w:rPr>
            </w:pPr>
            <w:r w:rsidRPr="00DD3FDF">
              <w:rPr>
                <w:b/>
                <w:sz w:val="22"/>
                <w:szCs w:val="22"/>
              </w:rPr>
              <w:t>Planlegging av videre fremdrift</w:t>
            </w:r>
            <w:r w:rsidR="009F24C0" w:rsidRPr="00DD3FDF">
              <w:rPr>
                <w:b/>
                <w:sz w:val="22"/>
                <w:szCs w:val="22"/>
              </w:rPr>
              <w:t>.</w:t>
            </w:r>
          </w:p>
          <w:p w:rsidR="009F24C0" w:rsidRPr="00DD3FDF" w:rsidRDefault="009F24C0" w:rsidP="002860D2">
            <w:pPr>
              <w:rPr>
                <w:sz w:val="22"/>
                <w:szCs w:val="22"/>
              </w:rPr>
            </w:pPr>
          </w:p>
          <w:p w:rsidR="009F24C0" w:rsidRPr="00DD3FDF" w:rsidRDefault="009F24C0" w:rsidP="009F24C0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Det er bred enighet om viktigheten av å involvere mange deltakere i prosjektet for å sikre medbestemmelse –</w:t>
            </w:r>
            <w:r w:rsidR="00374A68" w:rsidRPr="00DD3FDF">
              <w:rPr>
                <w:sz w:val="22"/>
                <w:szCs w:val="22"/>
              </w:rPr>
              <w:t xml:space="preserve"> </w:t>
            </w:r>
            <w:r w:rsidRPr="00DD3FDF">
              <w:rPr>
                <w:sz w:val="22"/>
                <w:szCs w:val="22"/>
              </w:rPr>
              <w:t>og medvirkning i prosjektet</w:t>
            </w:r>
            <w:r w:rsidR="00374A68" w:rsidRPr="00DD3FDF">
              <w:rPr>
                <w:sz w:val="22"/>
                <w:szCs w:val="22"/>
              </w:rPr>
              <w:t>.</w:t>
            </w:r>
          </w:p>
          <w:p w:rsidR="00374A68" w:rsidRPr="00DD3FDF" w:rsidRDefault="00374A68" w:rsidP="009F24C0">
            <w:pPr>
              <w:rPr>
                <w:sz w:val="22"/>
                <w:szCs w:val="22"/>
              </w:rPr>
            </w:pPr>
          </w:p>
          <w:p w:rsidR="009F24C0" w:rsidRPr="00DD3FDF" w:rsidRDefault="009F24C0" w:rsidP="009F24C0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Vardåsen vel kommer til å bli invitert til neste prosjektmøte.</w:t>
            </w:r>
          </w:p>
          <w:p w:rsidR="009F24C0" w:rsidRPr="00DD3FDF" w:rsidRDefault="009F24C0" w:rsidP="009F24C0">
            <w:pPr>
              <w:rPr>
                <w:sz w:val="22"/>
                <w:szCs w:val="22"/>
              </w:rPr>
            </w:pPr>
          </w:p>
          <w:p w:rsidR="009F24C0" w:rsidRPr="00DD3FDF" w:rsidRDefault="009F24C0" w:rsidP="009F24C0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 xml:space="preserve">Andre aktuelle foreninger/organisasjoner interesse som har lokal aktivitet; eksempelvis Vardåsen menighet, Dikemark-Ride og fritidsklubb, Asker Vannsportklubb fanges opp av høringsprosesser og AIR for idrettslagenes del.    </w:t>
            </w:r>
          </w:p>
          <w:p w:rsidR="009F24C0" w:rsidRPr="00DD3FDF" w:rsidRDefault="009F24C0" w:rsidP="009F24C0">
            <w:pPr>
              <w:rPr>
                <w:sz w:val="22"/>
                <w:szCs w:val="22"/>
              </w:rPr>
            </w:pPr>
          </w:p>
          <w:p w:rsidR="009F24C0" w:rsidRPr="00DD3FDF" w:rsidRDefault="00374A68" w:rsidP="002860D2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AK skal innen 14 dager fra møtedato komme med tilbakemelding knyttet til</w:t>
            </w:r>
            <w:r w:rsidR="00546E5C">
              <w:rPr>
                <w:sz w:val="22"/>
                <w:szCs w:val="22"/>
              </w:rPr>
              <w:t xml:space="preserve"> behov for</w:t>
            </w:r>
            <w:r w:rsidRPr="00DD3FDF">
              <w:rPr>
                <w:sz w:val="22"/>
                <w:szCs w:val="22"/>
              </w:rPr>
              <w:t xml:space="preserve"> politisk behandling, leie-/disposisjonsrettsavtaler for idrettsanlegg.</w:t>
            </w:r>
          </w:p>
          <w:p w:rsidR="00374A68" w:rsidRPr="00DD3FDF" w:rsidRDefault="00374A68" w:rsidP="002860D2">
            <w:pPr>
              <w:rPr>
                <w:sz w:val="22"/>
                <w:szCs w:val="22"/>
              </w:rPr>
            </w:pPr>
          </w:p>
          <w:p w:rsidR="00E7336E" w:rsidRDefault="00E7336E" w:rsidP="001B7B25">
            <w:pPr>
              <w:rPr>
                <w:sz w:val="22"/>
                <w:szCs w:val="22"/>
              </w:rPr>
            </w:pPr>
          </w:p>
          <w:p w:rsidR="00546E5C" w:rsidRPr="00DD3FDF" w:rsidRDefault="00546E5C" w:rsidP="001B7B25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9F24C0" w:rsidP="00E7336E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Asker kommune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E" w:rsidRPr="00DD3FDF" w:rsidRDefault="00E7336E" w:rsidP="00E7336E">
            <w:pPr>
              <w:rPr>
                <w:sz w:val="22"/>
                <w:szCs w:val="22"/>
              </w:rPr>
            </w:pPr>
          </w:p>
        </w:tc>
      </w:tr>
      <w:tr w:rsidR="001B7B25" w:rsidRPr="00DD3FDF" w:rsidTr="001B7B2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5" w:rsidRPr="00DD3FDF" w:rsidRDefault="001B7B25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2" w:rsidRPr="00546E5C" w:rsidRDefault="002860D2" w:rsidP="002860D2">
            <w:pPr>
              <w:rPr>
                <w:b/>
                <w:sz w:val="22"/>
                <w:szCs w:val="22"/>
              </w:rPr>
            </w:pPr>
            <w:r w:rsidRPr="00546E5C">
              <w:rPr>
                <w:b/>
                <w:sz w:val="22"/>
                <w:szCs w:val="22"/>
              </w:rPr>
              <w:t>Eventuelt</w:t>
            </w:r>
          </w:p>
          <w:p w:rsidR="002860D2" w:rsidRPr="00DD3FDF" w:rsidRDefault="002860D2" w:rsidP="002860D2">
            <w:pPr>
              <w:rPr>
                <w:sz w:val="22"/>
                <w:szCs w:val="22"/>
              </w:rPr>
            </w:pPr>
          </w:p>
          <w:p w:rsidR="001B7B25" w:rsidRPr="00DD3FDF" w:rsidRDefault="00546E5C" w:rsidP="00286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Prosjektleder setter opp fremdriftsplan</w:t>
            </w:r>
            <w:r w:rsidR="00DD39F7">
              <w:rPr>
                <w:sz w:val="22"/>
                <w:szCs w:val="22"/>
              </w:rPr>
              <w:t xml:space="preserve"> og styringsgruppe</w:t>
            </w:r>
            <w:r>
              <w:rPr>
                <w:sz w:val="22"/>
                <w:szCs w:val="22"/>
              </w:rPr>
              <w:t xml:space="preserve"> for prosjektet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5" w:rsidRPr="00DD3FDF" w:rsidRDefault="009F24C0" w:rsidP="001B7B25">
            <w:pPr>
              <w:rPr>
                <w:sz w:val="22"/>
                <w:szCs w:val="22"/>
              </w:rPr>
            </w:pPr>
            <w:r w:rsidRPr="00DD3FDF">
              <w:rPr>
                <w:sz w:val="22"/>
                <w:szCs w:val="22"/>
              </w:rPr>
              <w:t>Prosjekt-leder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5" w:rsidRPr="00DD3FDF" w:rsidRDefault="001B7B25" w:rsidP="001B7B25">
            <w:pPr>
              <w:rPr>
                <w:sz w:val="22"/>
                <w:szCs w:val="22"/>
              </w:rPr>
            </w:pPr>
          </w:p>
        </w:tc>
      </w:tr>
    </w:tbl>
    <w:p w:rsidR="006A1033" w:rsidRPr="00DD3FDF" w:rsidRDefault="006A1033" w:rsidP="002D6A29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</w:p>
    <w:p w:rsidR="006A1033" w:rsidRPr="00DD3FDF" w:rsidRDefault="006A1033" w:rsidP="002D6A29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</w:p>
    <w:p w:rsidR="002D6A29" w:rsidRPr="00DD3FDF" w:rsidRDefault="00546E5C" w:rsidP="002D6A29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Neste møte: </w:t>
      </w:r>
      <w:r w:rsidR="004F0119">
        <w:rPr>
          <w:sz w:val="22"/>
          <w:szCs w:val="22"/>
        </w:rPr>
        <w:t>Innkalling kommer.</w:t>
      </w:r>
    </w:p>
    <w:p w:rsidR="008A547D" w:rsidRPr="00DD3FDF" w:rsidRDefault="008A547D" w:rsidP="002D6A29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</w:p>
    <w:p w:rsidR="008A547D" w:rsidRPr="00DD3FDF" w:rsidRDefault="008A547D" w:rsidP="002D6A29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</w:p>
    <w:p w:rsidR="00EF66B1" w:rsidRPr="00DD3FDF" w:rsidRDefault="002D6A29" w:rsidP="000A27F3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  <w:r w:rsidRPr="00DD3FDF">
        <w:rPr>
          <w:sz w:val="22"/>
          <w:szCs w:val="22"/>
        </w:rPr>
        <w:t>Notat slutt</w:t>
      </w:r>
    </w:p>
    <w:p w:rsidR="00374A68" w:rsidRPr="00DD3FDF" w:rsidRDefault="00374A68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</w:p>
    <w:sectPr w:rsidR="00374A68" w:rsidRPr="00DD3FDF">
      <w:footerReference w:type="default" r:id="rId9"/>
      <w:pgSz w:w="11913" w:h="16834" w:code="9"/>
      <w:pgMar w:top="1135" w:right="1134" w:bottom="1418" w:left="1418" w:header="708" w:footer="567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40" w:rsidRDefault="00FF5840">
      <w:r>
        <w:separator/>
      </w:r>
    </w:p>
  </w:endnote>
  <w:endnote w:type="continuationSeparator" w:id="0">
    <w:p w:rsidR="00FF5840" w:rsidRDefault="00F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2980"/>
    </w:tblGrid>
    <w:tr w:rsidR="00546E5C">
      <w:tc>
        <w:tcPr>
          <w:tcW w:w="6521" w:type="dxa"/>
        </w:tcPr>
        <w:p w:rsidR="00546E5C" w:rsidRDefault="00546E5C">
          <w:pPr>
            <w:pStyle w:val="Bunntekst"/>
            <w:pBdr>
              <w:top w:val="none" w:sz="0" w:space="0" w:color="auto"/>
            </w:pBdr>
            <w:tabs>
              <w:tab w:val="clear" w:pos="6521"/>
            </w:tabs>
            <w:spacing w:before="0"/>
            <w:rPr>
              <w:rFonts w:ascii="Arial" w:hAnsi="Arial"/>
              <w:sz w:val="4"/>
            </w:rPr>
          </w:pPr>
        </w:p>
        <w:p w:rsidR="00546E5C" w:rsidRDefault="00546E5C">
          <w:pPr>
            <w:pStyle w:val="Bunntekst"/>
            <w:pBdr>
              <w:top w:val="none" w:sz="0" w:space="0" w:color="auto"/>
            </w:pBdr>
            <w:tabs>
              <w:tab w:val="clear" w:pos="6521"/>
            </w:tabs>
            <w:spacing w:before="0"/>
            <w:rPr>
              <w:rFonts w:ascii="Arial" w:hAnsi="Arial"/>
            </w:rPr>
          </w:pPr>
          <w:r>
            <w:rPr>
              <w:rFonts w:ascii="Arial" w:hAnsi="Arial"/>
            </w:rPr>
            <w:t>Asker kommune</w:t>
          </w:r>
        </w:p>
      </w:tc>
      <w:tc>
        <w:tcPr>
          <w:tcW w:w="2980" w:type="dxa"/>
        </w:tcPr>
        <w:p w:rsidR="00546E5C" w:rsidRDefault="00546E5C">
          <w:pPr>
            <w:pStyle w:val="Bunntekst"/>
            <w:pBdr>
              <w:top w:val="none" w:sz="0" w:space="0" w:color="auto"/>
            </w:pBdr>
            <w:tabs>
              <w:tab w:val="clear" w:pos="6521"/>
            </w:tabs>
            <w:spacing w:before="0"/>
            <w:jc w:val="right"/>
            <w:rPr>
              <w:rFonts w:ascii="Arial" w:hAnsi="Arial"/>
              <w:sz w:val="4"/>
            </w:rPr>
          </w:pPr>
        </w:p>
        <w:p w:rsidR="00546E5C" w:rsidRDefault="00546E5C">
          <w:pPr>
            <w:pStyle w:val="Bunntekst"/>
            <w:pBdr>
              <w:top w:val="none" w:sz="0" w:space="0" w:color="auto"/>
            </w:pBdr>
            <w:tabs>
              <w:tab w:val="clear" w:pos="6521"/>
            </w:tabs>
            <w:spacing w:before="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Side </w:t>
          </w:r>
          <w:r>
            <w:rPr>
              <w:rStyle w:val="Sidetall"/>
              <w:rFonts w:ascii="Arial" w:hAnsi="Arial"/>
            </w:rPr>
            <w:fldChar w:fldCharType="begin"/>
          </w:r>
          <w:r>
            <w:rPr>
              <w:rStyle w:val="Sidetall"/>
              <w:rFonts w:ascii="Arial" w:hAnsi="Arial"/>
            </w:rPr>
            <w:instrText xml:space="preserve"> PAGE </w:instrText>
          </w:r>
          <w:r>
            <w:rPr>
              <w:rStyle w:val="Sidetall"/>
              <w:rFonts w:ascii="Arial" w:hAnsi="Arial"/>
            </w:rPr>
            <w:fldChar w:fldCharType="separate"/>
          </w:r>
          <w:r w:rsidR="00F75C69">
            <w:rPr>
              <w:rStyle w:val="Sidetall"/>
              <w:rFonts w:ascii="Arial" w:hAnsi="Arial"/>
              <w:noProof/>
            </w:rPr>
            <w:t>4</w:t>
          </w:r>
          <w:r>
            <w:rPr>
              <w:rStyle w:val="Sidetall"/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 </w:t>
          </w:r>
        </w:p>
      </w:tc>
    </w:tr>
  </w:tbl>
  <w:p w:rsidR="00546E5C" w:rsidRDefault="00546E5C">
    <w:pPr>
      <w:pStyle w:val="Bunntekst"/>
      <w:pBdr>
        <w:top w:val="none" w:sz="0" w:space="0" w:color="auto"/>
      </w:pBd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40" w:rsidRDefault="00FF5840">
      <w:r>
        <w:separator/>
      </w:r>
    </w:p>
  </w:footnote>
  <w:footnote w:type="continuationSeparator" w:id="0">
    <w:p w:rsidR="00FF5840" w:rsidRDefault="00F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291"/>
    <w:multiLevelType w:val="hybridMultilevel"/>
    <w:tmpl w:val="4992F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4FC"/>
    <w:multiLevelType w:val="hybridMultilevel"/>
    <w:tmpl w:val="7B9440EA"/>
    <w:lvl w:ilvl="0" w:tplc="C13E0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4F4"/>
    <w:multiLevelType w:val="hybridMultilevel"/>
    <w:tmpl w:val="1722CCA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52C68"/>
    <w:multiLevelType w:val="hybridMultilevel"/>
    <w:tmpl w:val="C35E97BC"/>
    <w:lvl w:ilvl="0" w:tplc="8FDA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57FA"/>
    <w:multiLevelType w:val="hybridMultilevel"/>
    <w:tmpl w:val="0CC4FF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897"/>
    <w:multiLevelType w:val="hybridMultilevel"/>
    <w:tmpl w:val="6A280D58"/>
    <w:lvl w:ilvl="0" w:tplc="62F6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AA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CA6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EF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28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69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60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05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0D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0B3FB6"/>
    <w:multiLevelType w:val="hybridMultilevel"/>
    <w:tmpl w:val="DF28937E"/>
    <w:lvl w:ilvl="0" w:tplc="C13E02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651EB"/>
    <w:multiLevelType w:val="hybridMultilevel"/>
    <w:tmpl w:val="8214CEE4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66136"/>
    <w:multiLevelType w:val="hybridMultilevel"/>
    <w:tmpl w:val="E0B4FC34"/>
    <w:lvl w:ilvl="0" w:tplc="2C7C07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35D5"/>
    <w:multiLevelType w:val="hybridMultilevel"/>
    <w:tmpl w:val="BB84281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E5714"/>
    <w:multiLevelType w:val="hybridMultilevel"/>
    <w:tmpl w:val="C0145174"/>
    <w:lvl w:ilvl="0" w:tplc="1E9A4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8C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7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E0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2E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A77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06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4C4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6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676"/>
    <w:multiLevelType w:val="hybridMultilevel"/>
    <w:tmpl w:val="539E6F2C"/>
    <w:lvl w:ilvl="0" w:tplc="C824A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97189"/>
    <w:multiLevelType w:val="hybridMultilevel"/>
    <w:tmpl w:val="DC3ED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A1C"/>
    <w:multiLevelType w:val="hybridMultilevel"/>
    <w:tmpl w:val="2354A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B5"/>
    <w:multiLevelType w:val="hybridMultilevel"/>
    <w:tmpl w:val="94F646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916F3"/>
    <w:multiLevelType w:val="hybridMultilevel"/>
    <w:tmpl w:val="54DE4488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90269"/>
    <w:multiLevelType w:val="hybridMultilevel"/>
    <w:tmpl w:val="1BE47B60"/>
    <w:lvl w:ilvl="0" w:tplc="627A47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4471E"/>
    <w:multiLevelType w:val="hybridMultilevel"/>
    <w:tmpl w:val="3E186A86"/>
    <w:lvl w:ilvl="0" w:tplc="07F24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0B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21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D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4C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2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CA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C0C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0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0FDC"/>
    <w:multiLevelType w:val="hybridMultilevel"/>
    <w:tmpl w:val="7A464D2A"/>
    <w:lvl w:ilvl="0" w:tplc="1F5A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63293"/>
    <w:multiLevelType w:val="hybridMultilevel"/>
    <w:tmpl w:val="CCD49396"/>
    <w:lvl w:ilvl="0" w:tplc="457861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0B3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61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8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86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C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65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89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62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D0247"/>
    <w:multiLevelType w:val="hybridMultilevel"/>
    <w:tmpl w:val="FA1C85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1D4E"/>
    <w:multiLevelType w:val="hybridMultilevel"/>
    <w:tmpl w:val="AB6E1786"/>
    <w:lvl w:ilvl="0" w:tplc="CC32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E358A5"/>
    <w:multiLevelType w:val="hybridMultilevel"/>
    <w:tmpl w:val="F03E34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0EAC"/>
    <w:multiLevelType w:val="hybridMultilevel"/>
    <w:tmpl w:val="1088A652"/>
    <w:lvl w:ilvl="0" w:tplc="C13E0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A2EC1"/>
    <w:multiLevelType w:val="hybridMultilevel"/>
    <w:tmpl w:val="AADC5286"/>
    <w:lvl w:ilvl="0" w:tplc="C13E0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B5788"/>
    <w:multiLevelType w:val="hybridMultilevel"/>
    <w:tmpl w:val="A01E3E0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664B67"/>
    <w:multiLevelType w:val="hybridMultilevel"/>
    <w:tmpl w:val="E81056A6"/>
    <w:lvl w:ilvl="0" w:tplc="816CA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85B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0D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0A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04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2E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C9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C2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56D8"/>
    <w:multiLevelType w:val="hybridMultilevel"/>
    <w:tmpl w:val="BA7E0598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812EA2"/>
    <w:multiLevelType w:val="hybridMultilevel"/>
    <w:tmpl w:val="C7103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33B93"/>
    <w:multiLevelType w:val="hybridMultilevel"/>
    <w:tmpl w:val="7AA6C420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C8084E"/>
    <w:multiLevelType w:val="hybridMultilevel"/>
    <w:tmpl w:val="9D0082D2"/>
    <w:lvl w:ilvl="0" w:tplc="6158F3A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D65C7E"/>
    <w:multiLevelType w:val="hybridMultilevel"/>
    <w:tmpl w:val="30F6C25A"/>
    <w:lvl w:ilvl="0" w:tplc="6A943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A49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4A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AA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E1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08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06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28A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E6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F4228"/>
    <w:multiLevelType w:val="hybridMultilevel"/>
    <w:tmpl w:val="551ED2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E29A8"/>
    <w:multiLevelType w:val="hybridMultilevel"/>
    <w:tmpl w:val="8670E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32C55"/>
    <w:multiLevelType w:val="hybridMultilevel"/>
    <w:tmpl w:val="2344600C"/>
    <w:lvl w:ilvl="0" w:tplc="019865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5A8F"/>
    <w:multiLevelType w:val="hybridMultilevel"/>
    <w:tmpl w:val="BBDED194"/>
    <w:lvl w:ilvl="0" w:tplc="C13E0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0"/>
  </w:num>
  <w:num w:numId="5">
    <w:abstractNumId w:val="13"/>
  </w:num>
  <w:num w:numId="6">
    <w:abstractNumId w:val="20"/>
  </w:num>
  <w:num w:numId="7">
    <w:abstractNumId w:val="12"/>
  </w:num>
  <w:num w:numId="8">
    <w:abstractNumId w:val="2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32"/>
  </w:num>
  <w:num w:numId="14">
    <w:abstractNumId w:val="26"/>
  </w:num>
  <w:num w:numId="15">
    <w:abstractNumId w:val="31"/>
  </w:num>
  <w:num w:numId="16">
    <w:abstractNumId w:val="19"/>
  </w:num>
  <w:num w:numId="17">
    <w:abstractNumId w:val="17"/>
  </w:num>
  <w:num w:numId="18">
    <w:abstractNumId w:val="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2"/>
  </w:num>
  <w:num w:numId="22">
    <w:abstractNumId w:val="9"/>
  </w:num>
  <w:num w:numId="23">
    <w:abstractNumId w:val="15"/>
  </w:num>
  <w:num w:numId="24">
    <w:abstractNumId w:val="27"/>
  </w:num>
  <w:num w:numId="25">
    <w:abstractNumId w:val="6"/>
  </w:num>
  <w:num w:numId="26">
    <w:abstractNumId w:val="23"/>
  </w:num>
  <w:num w:numId="27">
    <w:abstractNumId w:val="35"/>
  </w:num>
  <w:num w:numId="28">
    <w:abstractNumId w:val="24"/>
  </w:num>
  <w:num w:numId="29">
    <w:abstractNumId w:val="29"/>
  </w:num>
  <w:num w:numId="30">
    <w:abstractNumId w:val="21"/>
  </w:num>
  <w:num w:numId="31">
    <w:abstractNumId w:val="4"/>
  </w:num>
  <w:num w:numId="32">
    <w:abstractNumId w:val="14"/>
  </w:num>
  <w:num w:numId="33">
    <w:abstractNumId w:val="30"/>
  </w:num>
  <w:num w:numId="34">
    <w:abstractNumId w:val="16"/>
  </w:num>
  <w:num w:numId="35">
    <w:abstractNumId w:val="18"/>
  </w:num>
  <w:num w:numId="36">
    <w:abstractNumId w:val="34"/>
  </w:num>
  <w:num w:numId="37">
    <w:abstractNumId w:val="8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nb-NO" w:vendorID="666" w:dllVersion="513" w:checkStyle="1"/>
  <w:activeWritingStyle w:appName="MSWord" w:lang="de-DE" w:vendorID="9" w:dllVersion="512" w:checkStyle="1"/>
  <w:activeWritingStyle w:appName="MSWord" w:lang="nb-NO" w:vendorID="22" w:dllVersion="513" w:checkStyle="1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F8"/>
    <w:rsid w:val="00000909"/>
    <w:rsid w:val="00002D7C"/>
    <w:rsid w:val="00005C47"/>
    <w:rsid w:val="00016A07"/>
    <w:rsid w:val="000202B6"/>
    <w:rsid w:val="0002104E"/>
    <w:rsid w:val="000246E0"/>
    <w:rsid w:val="000301C7"/>
    <w:rsid w:val="000304D5"/>
    <w:rsid w:val="00042069"/>
    <w:rsid w:val="00050803"/>
    <w:rsid w:val="00052764"/>
    <w:rsid w:val="0006204C"/>
    <w:rsid w:val="00063FEC"/>
    <w:rsid w:val="00072106"/>
    <w:rsid w:val="000733EB"/>
    <w:rsid w:val="00075A37"/>
    <w:rsid w:val="00081AF1"/>
    <w:rsid w:val="00081F66"/>
    <w:rsid w:val="000877BA"/>
    <w:rsid w:val="000920E2"/>
    <w:rsid w:val="000A27F3"/>
    <w:rsid w:val="000A77F9"/>
    <w:rsid w:val="000B77B7"/>
    <w:rsid w:val="000C01A4"/>
    <w:rsid w:val="000C26E2"/>
    <w:rsid w:val="000C36D8"/>
    <w:rsid w:val="000C528F"/>
    <w:rsid w:val="000D245A"/>
    <w:rsid w:val="000D604B"/>
    <w:rsid w:val="000D6B94"/>
    <w:rsid w:val="000E6DA2"/>
    <w:rsid w:val="00103E48"/>
    <w:rsid w:val="00114E00"/>
    <w:rsid w:val="00123A5B"/>
    <w:rsid w:val="00131D66"/>
    <w:rsid w:val="00132566"/>
    <w:rsid w:val="00134377"/>
    <w:rsid w:val="0015120C"/>
    <w:rsid w:val="0015541E"/>
    <w:rsid w:val="001634A6"/>
    <w:rsid w:val="00166E98"/>
    <w:rsid w:val="00182520"/>
    <w:rsid w:val="00185D34"/>
    <w:rsid w:val="00194BEB"/>
    <w:rsid w:val="00195CE9"/>
    <w:rsid w:val="001A0A63"/>
    <w:rsid w:val="001A0B93"/>
    <w:rsid w:val="001A387E"/>
    <w:rsid w:val="001A3AE1"/>
    <w:rsid w:val="001B4E57"/>
    <w:rsid w:val="001B7B25"/>
    <w:rsid w:val="001C1FEB"/>
    <w:rsid w:val="001D4E58"/>
    <w:rsid w:val="001E0DCE"/>
    <w:rsid w:val="001F23D8"/>
    <w:rsid w:val="001F2C95"/>
    <w:rsid w:val="00201C0F"/>
    <w:rsid w:val="002037A7"/>
    <w:rsid w:val="002045BE"/>
    <w:rsid w:val="00213A25"/>
    <w:rsid w:val="002265E9"/>
    <w:rsid w:val="00241109"/>
    <w:rsid w:val="002459AD"/>
    <w:rsid w:val="002514DB"/>
    <w:rsid w:val="002555DD"/>
    <w:rsid w:val="00257C35"/>
    <w:rsid w:val="002613D9"/>
    <w:rsid w:val="00264D32"/>
    <w:rsid w:val="00267D97"/>
    <w:rsid w:val="002860D2"/>
    <w:rsid w:val="00291E11"/>
    <w:rsid w:val="002A6452"/>
    <w:rsid w:val="002A6848"/>
    <w:rsid w:val="002C30A7"/>
    <w:rsid w:val="002C4171"/>
    <w:rsid w:val="002C5711"/>
    <w:rsid w:val="002D1520"/>
    <w:rsid w:val="002D5C01"/>
    <w:rsid w:val="002D6A29"/>
    <w:rsid w:val="002E12DF"/>
    <w:rsid w:val="002F535F"/>
    <w:rsid w:val="00300673"/>
    <w:rsid w:val="003054E0"/>
    <w:rsid w:val="0031258C"/>
    <w:rsid w:val="0031317B"/>
    <w:rsid w:val="00313725"/>
    <w:rsid w:val="00313816"/>
    <w:rsid w:val="00315D60"/>
    <w:rsid w:val="0031730F"/>
    <w:rsid w:val="00321403"/>
    <w:rsid w:val="00325A79"/>
    <w:rsid w:val="00334501"/>
    <w:rsid w:val="003354B5"/>
    <w:rsid w:val="003360F0"/>
    <w:rsid w:val="00336D5A"/>
    <w:rsid w:val="00342A8D"/>
    <w:rsid w:val="003444C8"/>
    <w:rsid w:val="0035775D"/>
    <w:rsid w:val="00362159"/>
    <w:rsid w:val="0036225B"/>
    <w:rsid w:val="003649E0"/>
    <w:rsid w:val="00366648"/>
    <w:rsid w:val="0036718F"/>
    <w:rsid w:val="00367264"/>
    <w:rsid w:val="0037395F"/>
    <w:rsid w:val="00374A68"/>
    <w:rsid w:val="00377F0C"/>
    <w:rsid w:val="003819FF"/>
    <w:rsid w:val="00384B93"/>
    <w:rsid w:val="00394441"/>
    <w:rsid w:val="00396E7C"/>
    <w:rsid w:val="003A71A8"/>
    <w:rsid w:val="003B0A8F"/>
    <w:rsid w:val="003B156F"/>
    <w:rsid w:val="003B2C1A"/>
    <w:rsid w:val="003C078F"/>
    <w:rsid w:val="003C1847"/>
    <w:rsid w:val="003C3BBB"/>
    <w:rsid w:val="003C52CC"/>
    <w:rsid w:val="003D4762"/>
    <w:rsid w:val="003D49C7"/>
    <w:rsid w:val="003D4B8E"/>
    <w:rsid w:val="003D4E21"/>
    <w:rsid w:val="003D7A59"/>
    <w:rsid w:val="003E4B86"/>
    <w:rsid w:val="003F2F9A"/>
    <w:rsid w:val="00413ED3"/>
    <w:rsid w:val="00417C31"/>
    <w:rsid w:val="00426F0C"/>
    <w:rsid w:val="00427700"/>
    <w:rsid w:val="0043075F"/>
    <w:rsid w:val="004359C7"/>
    <w:rsid w:val="00442F80"/>
    <w:rsid w:val="004527DB"/>
    <w:rsid w:val="00453B09"/>
    <w:rsid w:val="00453DE5"/>
    <w:rsid w:val="00456B57"/>
    <w:rsid w:val="00466008"/>
    <w:rsid w:val="00473B9A"/>
    <w:rsid w:val="004752C6"/>
    <w:rsid w:val="00476E36"/>
    <w:rsid w:val="004778C8"/>
    <w:rsid w:val="00477C8B"/>
    <w:rsid w:val="00480BF6"/>
    <w:rsid w:val="004922B7"/>
    <w:rsid w:val="004956E0"/>
    <w:rsid w:val="00497A31"/>
    <w:rsid w:val="004A3C42"/>
    <w:rsid w:val="004A6C8D"/>
    <w:rsid w:val="004B2A8C"/>
    <w:rsid w:val="004B2B81"/>
    <w:rsid w:val="004F0119"/>
    <w:rsid w:val="004F0F31"/>
    <w:rsid w:val="004F1F8C"/>
    <w:rsid w:val="004F2C0F"/>
    <w:rsid w:val="00505B9D"/>
    <w:rsid w:val="00516B27"/>
    <w:rsid w:val="005224D7"/>
    <w:rsid w:val="00526647"/>
    <w:rsid w:val="005278D3"/>
    <w:rsid w:val="0053137A"/>
    <w:rsid w:val="0053345A"/>
    <w:rsid w:val="00540182"/>
    <w:rsid w:val="00541C93"/>
    <w:rsid w:val="00546BFC"/>
    <w:rsid w:val="00546E5C"/>
    <w:rsid w:val="00551441"/>
    <w:rsid w:val="00560F61"/>
    <w:rsid w:val="00563AB4"/>
    <w:rsid w:val="0056573C"/>
    <w:rsid w:val="005708E9"/>
    <w:rsid w:val="0057257E"/>
    <w:rsid w:val="00574190"/>
    <w:rsid w:val="0058188B"/>
    <w:rsid w:val="00586B89"/>
    <w:rsid w:val="00590C21"/>
    <w:rsid w:val="00591CC3"/>
    <w:rsid w:val="00592AB6"/>
    <w:rsid w:val="005B2654"/>
    <w:rsid w:val="005B492B"/>
    <w:rsid w:val="005D1DF0"/>
    <w:rsid w:val="005E0A23"/>
    <w:rsid w:val="005E14EA"/>
    <w:rsid w:val="005E5A95"/>
    <w:rsid w:val="00606B91"/>
    <w:rsid w:val="00607B8A"/>
    <w:rsid w:val="00612777"/>
    <w:rsid w:val="0064041C"/>
    <w:rsid w:val="00651885"/>
    <w:rsid w:val="00654230"/>
    <w:rsid w:val="006751A4"/>
    <w:rsid w:val="0068054B"/>
    <w:rsid w:val="00687200"/>
    <w:rsid w:val="00692F2D"/>
    <w:rsid w:val="0069450E"/>
    <w:rsid w:val="0069742B"/>
    <w:rsid w:val="006A1033"/>
    <w:rsid w:val="006B455C"/>
    <w:rsid w:val="006B4F57"/>
    <w:rsid w:val="006B7D3F"/>
    <w:rsid w:val="006C2060"/>
    <w:rsid w:val="006D1B7E"/>
    <w:rsid w:val="006E62D3"/>
    <w:rsid w:val="006F4559"/>
    <w:rsid w:val="00702C06"/>
    <w:rsid w:val="00712E6C"/>
    <w:rsid w:val="00727A89"/>
    <w:rsid w:val="007349CA"/>
    <w:rsid w:val="00735F4E"/>
    <w:rsid w:val="007367D0"/>
    <w:rsid w:val="00736CDD"/>
    <w:rsid w:val="0074336B"/>
    <w:rsid w:val="00757644"/>
    <w:rsid w:val="007637E2"/>
    <w:rsid w:val="00765733"/>
    <w:rsid w:val="0076738D"/>
    <w:rsid w:val="00771032"/>
    <w:rsid w:val="007721E4"/>
    <w:rsid w:val="007738D0"/>
    <w:rsid w:val="00776195"/>
    <w:rsid w:val="00780C7C"/>
    <w:rsid w:val="00796E98"/>
    <w:rsid w:val="00796FB2"/>
    <w:rsid w:val="007A3873"/>
    <w:rsid w:val="007A56EF"/>
    <w:rsid w:val="007A65A6"/>
    <w:rsid w:val="007A7524"/>
    <w:rsid w:val="007A7A6E"/>
    <w:rsid w:val="007C3929"/>
    <w:rsid w:val="007D05F6"/>
    <w:rsid w:val="007D0F90"/>
    <w:rsid w:val="007D1102"/>
    <w:rsid w:val="007D131D"/>
    <w:rsid w:val="00800D05"/>
    <w:rsid w:val="00803895"/>
    <w:rsid w:val="00810378"/>
    <w:rsid w:val="008117C1"/>
    <w:rsid w:val="00826D85"/>
    <w:rsid w:val="00831DC9"/>
    <w:rsid w:val="00835B70"/>
    <w:rsid w:val="008449BA"/>
    <w:rsid w:val="00850FE9"/>
    <w:rsid w:val="00852177"/>
    <w:rsid w:val="00867D95"/>
    <w:rsid w:val="00867DC6"/>
    <w:rsid w:val="00872DA6"/>
    <w:rsid w:val="00886CB8"/>
    <w:rsid w:val="008927A5"/>
    <w:rsid w:val="008A226F"/>
    <w:rsid w:val="008A547D"/>
    <w:rsid w:val="008B4DF2"/>
    <w:rsid w:val="008B6DF8"/>
    <w:rsid w:val="008D52BD"/>
    <w:rsid w:val="008D6843"/>
    <w:rsid w:val="008D7F4F"/>
    <w:rsid w:val="008E2F34"/>
    <w:rsid w:val="008E5F45"/>
    <w:rsid w:val="008E7DAA"/>
    <w:rsid w:val="008F41D0"/>
    <w:rsid w:val="008F44E4"/>
    <w:rsid w:val="00907D4A"/>
    <w:rsid w:val="00912884"/>
    <w:rsid w:val="00913129"/>
    <w:rsid w:val="00921B3F"/>
    <w:rsid w:val="009276CB"/>
    <w:rsid w:val="00931A6B"/>
    <w:rsid w:val="00941C08"/>
    <w:rsid w:val="0095019C"/>
    <w:rsid w:val="00962A9D"/>
    <w:rsid w:val="00971A72"/>
    <w:rsid w:val="00971F21"/>
    <w:rsid w:val="00982376"/>
    <w:rsid w:val="00992B11"/>
    <w:rsid w:val="00993DF3"/>
    <w:rsid w:val="00995477"/>
    <w:rsid w:val="00995D8D"/>
    <w:rsid w:val="009A3FEC"/>
    <w:rsid w:val="009A5367"/>
    <w:rsid w:val="009B1FD6"/>
    <w:rsid w:val="009B57B9"/>
    <w:rsid w:val="009B5B69"/>
    <w:rsid w:val="009C49CA"/>
    <w:rsid w:val="009C7ED0"/>
    <w:rsid w:val="009D2233"/>
    <w:rsid w:val="009D4A90"/>
    <w:rsid w:val="009D5E8C"/>
    <w:rsid w:val="009F021E"/>
    <w:rsid w:val="009F24C0"/>
    <w:rsid w:val="009F47AE"/>
    <w:rsid w:val="009F4EF6"/>
    <w:rsid w:val="00A05616"/>
    <w:rsid w:val="00A171C0"/>
    <w:rsid w:val="00A23537"/>
    <w:rsid w:val="00A23CB4"/>
    <w:rsid w:val="00A24E13"/>
    <w:rsid w:val="00A252A4"/>
    <w:rsid w:val="00A2650A"/>
    <w:rsid w:val="00A26C0E"/>
    <w:rsid w:val="00A339F6"/>
    <w:rsid w:val="00A42281"/>
    <w:rsid w:val="00A53EA9"/>
    <w:rsid w:val="00A541FE"/>
    <w:rsid w:val="00A61384"/>
    <w:rsid w:val="00A61F81"/>
    <w:rsid w:val="00A64CFD"/>
    <w:rsid w:val="00A67AC0"/>
    <w:rsid w:val="00A816C0"/>
    <w:rsid w:val="00A932D2"/>
    <w:rsid w:val="00A97193"/>
    <w:rsid w:val="00AA085B"/>
    <w:rsid w:val="00AA17DC"/>
    <w:rsid w:val="00AA5728"/>
    <w:rsid w:val="00AA6186"/>
    <w:rsid w:val="00AB087B"/>
    <w:rsid w:val="00AB3231"/>
    <w:rsid w:val="00AB5CDB"/>
    <w:rsid w:val="00AC3E65"/>
    <w:rsid w:val="00AC4DEE"/>
    <w:rsid w:val="00AD0E01"/>
    <w:rsid w:val="00AD6309"/>
    <w:rsid w:val="00B02A46"/>
    <w:rsid w:val="00B127C1"/>
    <w:rsid w:val="00B14E9D"/>
    <w:rsid w:val="00B16371"/>
    <w:rsid w:val="00B379CA"/>
    <w:rsid w:val="00B37E54"/>
    <w:rsid w:val="00B50F32"/>
    <w:rsid w:val="00B5321F"/>
    <w:rsid w:val="00B57BED"/>
    <w:rsid w:val="00B70FB5"/>
    <w:rsid w:val="00B73849"/>
    <w:rsid w:val="00B74414"/>
    <w:rsid w:val="00B7716B"/>
    <w:rsid w:val="00B803E6"/>
    <w:rsid w:val="00B8472E"/>
    <w:rsid w:val="00B84F4E"/>
    <w:rsid w:val="00B90B2D"/>
    <w:rsid w:val="00B940F3"/>
    <w:rsid w:val="00B947FF"/>
    <w:rsid w:val="00B966C6"/>
    <w:rsid w:val="00B96837"/>
    <w:rsid w:val="00BA2EE6"/>
    <w:rsid w:val="00BD1117"/>
    <w:rsid w:val="00BD1E9A"/>
    <w:rsid w:val="00BD254C"/>
    <w:rsid w:val="00BE34D2"/>
    <w:rsid w:val="00BE4C17"/>
    <w:rsid w:val="00BE77DD"/>
    <w:rsid w:val="00BF16FC"/>
    <w:rsid w:val="00BF3691"/>
    <w:rsid w:val="00BF3B36"/>
    <w:rsid w:val="00BF4A20"/>
    <w:rsid w:val="00BF601C"/>
    <w:rsid w:val="00C00A97"/>
    <w:rsid w:val="00C00AE4"/>
    <w:rsid w:val="00C01D88"/>
    <w:rsid w:val="00C0200D"/>
    <w:rsid w:val="00C136E9"/>
    <w:rsid w:val="00C17B5C"/>
    <w:rsid w:val="00C21348"/>
    <w:rsid w:val="00C21E89"/>
    <w:rsid w:val="00C25C49"/>
    <w:rsid w:val="00C30DB3"/>
    <w:rsid w:val="00C36E7C"/>
    <w:rsid w:val="00C37F65"/>
    <w:rsid w:val="00C435DE"/>
    <w:rsid w:val="00C50E26"/>
    <w:rsid w:val="00C53564"/>
    <w:rsid w:val="00C55728"/>
    <w:rsid w:val="00C56411"/>
    <w:rsid w:val="00C62DC5"/>
    <w:rsid w:val="00C73360"/>
    <w:rsid w:val="00C7714F"/>
    <w:rsid w:val="00C82661"/>
    <w:rsid w:val="00C868C6"/>
    <w:rsid w:val="00C87960"/>
    <w:rsid w:val="00CA0A43"/>
    <w:rsid w:val="00CA4860"/>
    <w:rsid w:val="00CA5620"/>
    <w:rsid w:val="00CA5CCA"/>
    <w:rsid w:val="00CB3679"/>
    <w:rsid w:val="00CC63EB"/>
    <w:rsid w:val="00CC6B8C"/>
    <w:rsid w:val="00CD33DB"/>
    <w:rsid w:val="00CE3ACB"/>
    <w:rsid w:val="00CE3E49"/>
    <w:rsid w:val="00CE56F9"/>
    <w:rsid w:val="00CE6F01"/>
    <w:rsid w:val="00CE7027"/>
    <w:rsid w:val="00CF3CD0"/>
    <w:rsid w:val="00CF7C3E"/>
    <w:rsid w:val="00D0131C"/>
    <w:rsid w:val="00D07AD4"/>
    <w:rsid w:val="00D128F3"/>
    <w:rsid w:val="00D16CF0"/>
    <w:rsid w:val="00D17AFF"/>
    <w:rsid w:val="00D25A03"/>
    <w:rsid w:val="00D35C2F"/>
    <w:rsid w:val="00D361F0"/>
    <w:rsid w:val="00D4422A"/>
    <w:rsid w:val="00D45023"/>
    <w:rsid w:val="00D72EBD"/>
    <w:rsid w:val="00D73360"/>
    <w:rsid w:val="00D74FD1"/>
    <w:rsid w:val="00D95039"/>
    <w:rsid w:val="00DA077C"/>
    <w:rsid w:val="00DA1301"/>
    <w:rsid w:val="00DA230A"/>
    <w:rsid w:val="00DB4BC0"/>
    <w:rsid w:val="00DB63CA"/>
    <w:rsid w:val="00DC2CD3"/>
    <w:rsid w:val="00DC53D4"/>
    <w:rsid w:val="00DC56AC"/>
    <w:rsid w:val="00DC5FB0"/>
    <w:rsid w:val="00DD39F7"/>
    <w:rsid w:val="00DD3FDF"/>
    <w:rsid w:val="00DD4A5B"/>
    <w:rsid w:val="00DD6F11"/>
    <w:rsid w:val="00DF10CC"/>
    <w:rsid w:val="00DF41B3"/>
    <w:rsid w:val="00DF7751"/>
    <w:rsid w:val="00E02297"/>
    <w:rsid w:val="00E02B13"/>
    <w:rsid w:val="00E03D5B"/>
    <w:rsid w:val="00E0793D"/>
    <w:rsid w:val="00E22B99"/>
    <w:rsid w:val="00E45289"/>
    <w:rsid w:val="00E457B6"/>
    <w:rsid w:val="00E46EF5"/>
    <w:rsid w:val="00E47911"/>
    <w:rsid w:val="00E52EEE"/>
    <w:rsid w:val="00E56B8D"/>
    <w:rsid w:val="00E64E4C"/>
    <w:rsid w:val="00E67B07"/>
    <w:rsid w:val="00E67CA2"/>
    <w:rsid w:val="00E7336E"/>
    <w:rsid w:val="00E804FA"/>
    <w:rsid w:val="00E80ECA"/>
    <w:rsid w:val="00E82675"/>
    <w:rsid w:val="00E96113"/>
    <w:rsid w:val="00EA4032"/>
    <w:rsid w:val="00EA77B9"/>
    <w:rsid w:val="00EB2668"/>
    <w:rsid w:val="00EB32E7"/>
    <w:rsid w:val="00EB5E3E"/>
    <w:rsid w:val="00EB5FA8"/>
    <w:rsid w:val="00EC4942"/>
    <w:rsid w:val="00EC5E67"/>
    <w:rsid w:val="00EC65D1"/>
    <w:rsid w:val="00EE14B2"/>
    <w:rsid w:val="00EF0BAA"/>
    <w:rsid w:val="00EF66B1"/>
    <w:rsid w:val="00EF74C2"/>
    <w:rsid w:val="00F07A77"/>
    <w:rsid w:val="00F1280C"/>
    <w:rsid w:val="00F204F8"/>
    <w:rsid w:val="00F21B5A"/>
    <w:rsid w:val="00F21BB1"/>
    <w:rsid w:val="00F262BC"/>
    <w:rsid w:val="00F30545"/>
    <w:rsid w:val="00F3427C"/>
    <w:rsid w:val="00F35AF6"/>
    <w:rsid w:val="00F37200"/>
    <w:rsid w:val="00F408A7"/>
    <w:rsid w:val="00F4385F"/>
    <w:rsid w:val="00F60570"/>
    <w:rsid w:val="00F67568"/>
    <w:rsid w:val="00F67B86"/>
    <w:rsid w:val="00F740BC"/>
    <w:rsid w:val="00F75C69"/>
    <w:rsid w:val="00F77A05"/>
    <w:rsid w:val="00F8073C"/>
    <w:rsid w:val="00F82AAD"/>
    <w:rsid w:val="00F91737"/>
    <w:rsid w:val="00F92BE3"/>
    <w:rsid w:val="00FA3A85"/>
    <w:rsid w:val="00FA5F4F"/>
    <w:rsid w:val="00FB173B"/>
    <w:rsid w:val="00FB288E"/>
    <w:rsid w:val="00FB2AA1"/>
    <w:rsid w:val="00FD4CC1"/>
    <w:rsid w:val="00FD6BDD"/>
    <w:rsid w:val="00FE4A38"/>
    <w:rsid w:val="00FF3BDE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D1E81-7F1C-479B-9A99-362900B6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1C"/>
    <w:rPr>
      <w:sz w:val="24"/>
    </w:rPr>
  </w:style>
  <w:style w:type="paragraph" w:styleId="Overskrift1">
    <w:name w:val="heading 1"/>
    <w:basedOn w:val="Normal"/>
    <w:next w:val="Vanliginnrykk"/>
    <w:qFormat/>
    <w:pPr>
      <w:keepNext/>
      <w:keepLines/>
      <w:tabs>
        <w:tab w:val="left" w:pos="2269"/>
      </w:tabs>
      <w:spacing w:after="240"/>
      <w:outlineLvl w:val="0"/>
    </w:pPr>
    <w:rPr>
      <w:sz w:val="60"/>
    </w:rPr>
  </w:style>
  <w:style w:type="paragraph" w:styleId="Overskrift2">
    <w:name w:val="heading 2"/>
    <w:basedOn w:val="Normal"/>
    <w:next w:val="Vanliginnrykk"/>
    <w:qFormat/>
    <w:pPr>
      <w:keepNext/>
      <w:keepLines/>
      <w:pBdr>
        <w:top w:val="single" w:sz="48" w:space="1" w:color="808080"/>
      </w:pBdr>
      <w:spacing w:before="240" w:after="240"/>
      <w:ind w:right="6990"/>
      <w:outlineLvl w:val="1"/>
    </w:pPr>
    <w:rPr>
      <w:sz w:val="28"/>
    </w:rPr>
  </w:style>
  <w:style w:type="paragraph" w:styleId="Overskrift3">
    <w:name w:val="heading 3"/>
    <w:basedOn w:val="Normal"/>
    <w:next w:val="Vanliginnrykk"/>
    <w:qFormat/>
    <w:pPr>
      <w:keepNext/>
      <w:keepLines/>
      <w:spacing w:before="240" w:after="24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pPr>
      <w:keepNext/>
      <w:outlineLvl w:val="4"/>
    </w:pPr>
    <w:rPr>
      <w:b/>
      <w:sz w:val="22"/>
    </w:rPr>
  </w:style>
  <w:style w:type="paragraph" w:styleId="Overskrift6">
    <w:name w:val="heading 6"/>
    <w:basedOn w:val="Normal"/>
    <w:next w:val="Normal"/>
    <w:qFormat/>
    <w:pPr>
      <w:keepNext/>
      <w:ind w:left="4"/>
      <w:outlineLvl w:val="5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2269"/>
    </w:pPr>
  </w:style>
  <w:style w:type="paragraph" w:styleId="INNH3">
    <w:name w:val="toc 3"/>
    <w:basedOn w:val="Normal"/>
    <w:next w:val="Normal"/>
    <w:semiHidden/>
    <w:pPr>
      <w:tabs>
        <w:tab w:val="left" w:pos="3261"/>
        <w:tab w:val="right" w:leader="dot" w:pos="9072"/>
      </w:tabs>
      <w:ind w:left="2836" w:right="850"/>
    </w:pPr>
  </w:style>
  <w:style w:type="paragraph" w:styleId="INNH2">
    <w:name w:val="toc 2"/>
    <w:basedOn w:val="Normal"/>
    <w:next w:val="Normal"/>
    <w:semiHidden/>
    <w:pPr>
      <w:tabs>
        <w:tab w:val="left" w:pos="2977"/>
        <w:tab w:val="right" w:leader="dot" w:pos="9072"/>
      </w:tabs>
      <w:ind w:left="2552" w:right="850"/>
    </w:pPr>
  </w:style>
  <w:style w:type="paragraph" w:styleId="INNH1">
    <w:name w:val="toc 1"/>
    <w:basedOn w:val="Normal"/>
    <w:next w:val="Normal"/>
    <w:semiHidden/>
    <w:pPr>
      <w:tabs>
        <w:tab w:val="left" w:pos="2694"/>
        <w:tab w:val="right" w:leader="dot" w:pos="9072"/>
      </w:tabs>
      <w:ind w:left="2268" w:right="850"/>
    </w:pPr>
  </w:style>
  <w:style w:type="paragraph" w:styleId="Indeks3">
    <w:name w:val="index 3"/>
    <w:basedOn w:val="Normal"/>
    <w:next w:val="Normal"/>
    <w:semiHidden/>
    <w:pPr>
      <w:ind w:left="2836"/>
    </w:pPr>
  </w:style>
  <w:style w:type="paragraph" w:styleId="Indeks2">
    <w:name w:val="index 2"/>
    <w:basedOn w:val="Normal"/>
    <w:next w:val="Normal"/>
    <w:semiHidden/>
    <w:pPr>
      <w:ind w:left="2552"/>
    </w:pPr>
  </w:style>
  <w:style w:type="paragraph" w:styleId="Indeks1">
    <w:name w:val="index 1"/>
    <w:basedOn w:val="Normal"/>
    <w:next w:val="Normal"/>
    <w:semiHidden/>
    <w:pPr>
      <w:ind w:left="2269"/>
    </w:pPr>
  </w:style>
  <w:style w:type="paragraph" w:styleId="Bunntekst">
    <w:name w:val="footer"/>
    <w:basedOn w:val="Normal"/>
    <w:semiHidden/>
    <w:pPr>
      <w:pBdr>
        <w:top w:val="single" w:sz="6" w:space="5" w:color="auto"/>
      </w:pBdr>
      <w:tabs>
        <w:tab w:val="left" w:pos="6521"/>
      </w:tabs>
      <w:spacing w:before="480"/>
    </w:pPr>
    <w:rPr>
      <w:sz w:val="20"/>
    </w:rPr>
  </w:style>
  <w:style w:type="paragraph" w:customStyle="1" w:styleId="KS">
    <w:name w:val="KS"/>
    <w:basedOn w:val="Normal"/>
    <w:pPr>
      <w:tabs>
        <w:tab w:val="left" w:pos="2269"/>
        <w:tab w:val="left" w:pos="2836"/>
        <w:tab w:val="right" w:pos="9072"/>
      </w:tabs>
      <w:ind w:left="2268" w:hanging="2268"/>
    </w:pPr>
  </w:style>
  <w:style w:type="paragraph" w:customStyle="1" w:styleId="reflinje">
    <w:name w:val="reflinje"/>
    <w:basedOn w:val="Normal"/>
    <w:next w:val="Normal"/>
    <w:pPr>
      <w:pBdr>
        <w:bottom w:val="single" w:sz="6" w:space="1" w:color="auto"/>
      </w:pBdr>
      <w:tabs>
        <w:tab w:val="left" w:pos="2905"/>
        <w:tab w:val="left" w:pos="4323"/>
        <w:tab w:val="left" w:pos="6591"/>
        <w:tab w:val="right" w:pos="9214"/>
        <w:tab w:val="left" w:pos="9709"/>
      </w:tabs>
      <w:spacing w:after="480"/>
    </w:pPr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innrykk">
    <w:name w:val="Body Text Indent"/>
    <w:basedOn w:val="Normal"/>
    <w:semiHidden/>
    <w:pPr>
      <w:ind w:left="720"/>
    </w:pPr>
  </w:style>
  <w:style w:type="paragraph" w:styleId="Brdtekstinnrykk2">
    <w:name w:val="Body Text Indent 2"/>
    <w:basedOn w:val="Normal"/>
    <w:semiHidden/>
    <w:pPr>
      <w:ind w:left="1080"/>
    </w:pPr>
  </w:style>
  <w:style w:type="paragraph" w:styleId="Brdtekst">
    <w:name w:val="Body Text"/>
    <w:basedOn w:val="Normal"/>
    <w:semiHidden/>
    <w:rPr>
      <w:sz w:val="22"/>
    </w:rPr>
  </w:style>
  <w:style w:type="paragraph" w:styleId="Brdtekstinnrykk3">
    <w:name w:val="Body Text Indent 3"/>
    <w:basedOn w:val="Normal"/>
    <w:semiHidden/>
    <w:pPr>
      <w:ind w:left="360"/>
    </w:pPr>
    <w:rPr>
      <w:sz w:val="22"/>
    </w:rPr>
  </w:style>
  <w:style w:type="paragraph" w:styleId="Brdtekst2">
    <w:name w:val="Body Text 2"/>
    <w:basedOn w:val="Normal"/>
    <w:semiHidden/>
    <w:rPr>
      <w:b/>
    </w:rPr>
  </w:style>
  <w:style w:type="paragraph" w:styleId="Brdtekst3">
    <w:name w:val="Body Text 3"/>
    <w:basedOn w:val="Normal"/>
    <w:semiHidden/>
    <w:pPr>
      <w:jc w:val="center"/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theving">
    <w:name w:val="Emphasis"/>
    <w:qFormat/>
    <w:rPr>
      <w:i/>
      <w:iCs/>
    </w:rPr>
  </w:style>
  <w:style w:type="character" w:styleId="Fulgthyperkobling">
    <w:name w:val="FollowedHyperlink"/>
    <w:semiHidden/>
    <w:rPr>
      <w:color w:val="800080"/>
      <w:u w:val="single"/>
    </w:rPr>
  </w:style>
  <w:style w:type="character" w:styleId="Sterk">
    <w:name w:val="Strong"/>
    <w:qFormat/>
    <w:rPr>
      <w:b/>
      <w:bCs/>
    </w:rPr>
  </w:style>
  <w:style w:type="character" w:customStyle="1" w:styleId="Overskrift5Tegn">
    <w:name w:val="Overskrift 5 Tegn"/>
    <w:link w:val="Overskrift5"/>
    <w:rsid w:val="007A65A6"/>
    <w:rPr>
      <w:b/>
      <w:sz w:val="22"/>
    </w:rPr>
  </w:style>
  <w:style w:type="paragraph" w:styleId="Listeavsnitt">
    <w:name w:val="List Paragraph"/>
    <w:basedOn w:val="Normal"/>
    <w:uiPriority w:val="34"/>
    <w:qFormat/>
    <w:rsid w:val="001A0A63"/>
    <w:pPr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E4B86"/>
    <w:pPr>
      <w:spacing w:before="100" w:beforeAutospacing="1" w:after="100" w:afterAutospacing="1"/>
    </w:pPr>
    <w:rPr>
      <w:szCs w:val="24"/>
    </w:rPr>
  </w:style>
  <w:style w:type="character" w:customStyle="1" w:styleId="TopptekstTegn">
    <w:name w:val="Topptekst Tegn"/>
    <w:basedOn w:val="Standardskriftforavsnitt"/>
    <w:link w:val="Topptekst"/>
    <w:semiHidden/>
    <w:rsid w:val="002D6A29"/>
    <w:rPr>
      <w:sz w:val="24"/>
    </w:rPr>
  </w:style>
  <w:style w:type="paragraph" w:styleId="Rentekst">
    <w:name w:val="Plain Text"/>
    <w:basedOn w:val="Normal"/>
    <w:link w:val="RentekstTegn"/>
    <w:uiPriority w:val="99"/>
    <w:unhideWhenUsed/>
    <w:rsid w:val="000C3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C36D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107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46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76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420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396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978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192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8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8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3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1356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5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77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86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globalassets/upload/kud/idrett/publikasjoner/v-0732b-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ER\MOTERE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D708-0073-4A5B-90D4-76B9D70A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MOTEREF</Template>
  <TotalTime>1</TotalTime>
  <Pages>4</Pages>
  <Words>1063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Asker Kommune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JAN RICHARD ERIKSEN</dc:creator>
  <cp:lastModifiedBy>Hilde Hansen</cp:lastModifiedBy>
  <cp:revision>2</cp:revision>
  <cp:lastPrinted>2015-10-09T11:46:00Z</cp:lastPrinted>
  <dcterms:created xsi:type="dcterms:W3CDTF">2015-10-28T10:59:00Z</dcterms:created>
  <dcterms:modified xsi:type="dcterms:W3CDTF">2015-10-28T10:59:00Z</dcterms:modified>
</cp:coreProperties>
</file>